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99625">
      <w:pPr>
        <w:spacing w:line="360" w:lineRule="auto"/>
        <w:rPr>
          <w:rFonts w:hint="eastAsia"/>
          <w:color w:val="auto"/>
          <w:sz w:val="28"/>
          <w:szCs w:val="28"/>
          <w:lang w:val="en-US" w:eastAsia="zh-CN"/>
        </w:rPr>
      </w:pPr>
      <w:r>
        <w:rPr>
          <w:rFonts w:hint="eastAsia"/>
          <w:color w:val="auto"/>
          <w:sz w:val="28"/>
          <w:szCs w:val="28"/>
          <w:lang w:val="en-US" w:eastAsia="zh-CN"/>
        </w:rPr>
        <w:t>附件1</w:t>
      </w:r>
    </w:p>
    <w:p w14:paraId="1DEF6362">
      <w:pPr>
        <w:spacing w:line="360" w:lineRule="auto"/>
        <w:ind w:firstLine="720" w:firstLineChars="200"/>
        <w:jc w:val="center"/>
        <w:rPr>
          <w:rFonts w:hint="eastAsia"/>
          <w:color w:val="auto"/>
          <w:sz w:val="36"/>
          <w:szCs w:val="36"/>
        </w:rPr>
      </w:pPr>
      <w:r>
        <w:rPr>
          <w:rFonts w:hint="eastAsia"/>
          <w:color w:val="auto"/>
          <w:sz w:val="36"/>
          <w:szCs w:val="36"/>
        </w:rPr>
        <w:t>项目采购</w:t>
      </w:r>
      <w:r>
        <w:rPr>
          <w:rFonts w:hint="eastAsia"/>
          <w:color w:val="auto"/>
          <w:sz w:val="36"/>
          <w:szCs w:val="36"/>
          <w:lang w:val="en-US" w:eastAsia="zh-CN"/>
        </w:rPr>
        <w:t>基本情况及</w:t>
      </w:r>
      <w:r>
        <w:rPr>
          <w:rFonts w:hint="eastAsia"/>
          <w:color w:val="auto"/>
          <w:sz w:val="36"/>
          <w:szCs w:val="36"/>
        </w:rPr>
        <w:t>需求</w:t>
      </w:r>
    </w:p>
    <w:p w14:paraId="30475142">
      <w:pPr>
        <w:spacing w:line="360" w:lineRule="auto"/>
        <w:ind w:firstLine="420" w:firstLineChars="200"/>
        <w:rPr>
          <w:rFonts w:hint="eastAsia"/>
          <w:color w:val="auto"/>
          <w:szCs w:val="21"/>
        </w:rPr>
      </w:pPr>
    </w:p>
    <w:p w14:paraId="60794DAB">
      <w:pPr>
        <w:spacing w:line="360" w:lineRule="auto"/>
        <w:ind w:firstLine="560" w:firstLineChars="200"/>
        <w:rPr>
          <w:rFonts w:hint="eastAsia"/>
          <w:color w:val="auto"/>
          <w:sz w:val="28"/>
          <w:szCs w:val="28"/>
        </w:rPr>
      </w:pPr>
      <w:r>
        <w:rPr>
          <w:rFonts w:hint="eastAsia"/>
          <w:color w:val="auto"/>
          <w:sz w:val="28"/>
          <w:szCs w:val="28"/>
        </w:rPr>
        <w:t>一、</w:t>
      </w:r>
      <w:r>
        <w:rPr>
          <w:rFonts w:hint="eastAsia"/>
          <w:color w:val="auto"/>
          <w:sz w:val="28"/>
          <w:szCs w:val="28"/>
          <w:lang w:eastAsia="zh-CN"/>
        </w:rPr>
        <w:t>服务</w:t>
      </w:r>
      <w:r>
        <w:rPr>
          <w:rFonts w:hint="eastAsia"/>
          <w:color w:val="auto"/>
          <w:sz w:val="28"/>
          <w:szCs w:val="28"/>
        </w:rPr>
        <w:t>商资格（资质）要求</w:t>
      </w:r>
    </w:p>
    <w:p w14:paraId="20EC3D41">
      <w:pPr>
        <w:spacing w:line="360" w:lineRule="auto"/>
        <w:ind w:firstLine="560" w:firstLineChars="200"/>
        <w:rPr>
          <w:rFonts w:hint="eastAsia"/>
          <w:color w:val="auto"/>
          <w:sz w:val="28"/>
          <w:szCs w:val="28"/>
        </w:rPr>
      </w:pPr>
      <w:r>
        <w:rPr>
          <w:rFonts w:hint="eastAsia"/>
          <w:color w:val="auto"/>
          <w:sz w:val="28"/>
          <w:szCs w:val="28"/>
        </w:rPr>
        <w:t>1、符合《中华人民共和国政府采购法》第二十二条规定应当具备的条件；</w:t>
      </w:r>
    </w:p>
    <w:p w14:paraId="5E9EF278">
      <w:pPr>
        <w:spacing w:line="360" w:lineRule="auto"/>
        <w:ind w:firstLine="560" w:firstLineChars="200"/>
        <w:rPr>
          <w:rFonts w:hint="eastAsia"/>
          <w:color w:val="auto"/>
          <w:sz w:val="28"/>
          <w:szCs w:val="28"/>
        </w:rPr>
      </w:pPr>
      <w:r>
        <w:rPr>
          <w:rFonts w:hint="eastAsia"/>
          <w:color w:val="auto"/>
          <w:sz w:val="28"/>
          <w:szCs w:val="28"/>
        </w:rPr>
        <w:t>2、必须是在中华人民共和国境内注册，持有有效期内由工商行政管理局颁发的《营业执照》；业务范围为医学检验服务；</w:t>
      </w:r>
    </w:p>
    <w:p w14:paraId="18AC59BC">
      <w:pPr>
        <w:spacing w:line="360" w:lineRule="auto"/>
        <w:ind w:firstLine="560" w:firstLineChars="200"/>
        <w:rPr>
          <w:rFonts w:hint="eastAsia"/>
          <w:color w:val="auto"/>
          <w:sz w:val="28"/>
          <w:szCs w:val="28"/>
        </w:rPr>
      </w:pPr>
      <w:r>
        <w:rPr>
          <w:rFonts w:hint="eastAsia"/>
          <w:color w:val="auto"/>
          <w:sz w:val="28"/>
          <w:szCs w:val="28"/>
        </w:rPr>
        <w:t>3、持有有效期内卫生行政部门颁发的中华人民共和国《医疗机构执业许可证》，诊疗科目含医学检验科，临床化学检验专业；</w:t>
      </w:r>
    </w:p>
    <w:p w14:paraId="07EA5B0A">
      <w:pPr>
        <w:spacing w:line="360" w:lineRule="auto"/>
        <w:ind w:firstLine="560" w:firstLineChars="200"/>
        <w:rPr>
          <w:rFonts w:hint="eastAsia"/>
          <w:color w:val="auto"/>
          <w:sz w:val="28"/>
          <w:szCs w:val="28"/>
        </w:rPr>
      </w:pPr>
      <w:r>
        <w:rPr>
          <w:rFonts w:hint="eastAsia"/>
          <w:color w:val="auto"/>
          <w:sz w:val="28"/>
          <w:szCs w:val="28"/>
        </w:rPr>
        <w:t>4、持有有效期内广东省质量技术监督管理局颁发的《检验检测机构资质认定证书》；</w:t>
      </w:r>
    </w:p>
    <w:p w14:paraId="5277B885">
      <w:pPr>
        <w:spacing w:line="360" w:lineRule="auto"/>
        <w:ind w:firstLine="560" w:firstLineChars="200"/>
        <w:rPr>
          <w:rFonts w:hint="eastAsia"/>
          <w:color w:val="auto"/>
          <w:sz w:val="28"/>
          <w:szCs w:val="28"/>
        </w:rPr>
      </w:pPr>
      <w:r>
        <w:rPr>
          <w:rFonts w:hint="eastAsia"/>
          <w:color w:val="auto"/>
          <w:sz w:val="28"/>
          <w:szCs w:val="28"/>
        </w:rPr>
        <w:t>5、持有有效期内中国合格评定国家认可委员会实验室认可证书。</w:t>
      </w:r>
    </w:p>
    <w:p w14:paraId="4A1BF336">
      <w:pPr>
        <w:spacing w:line="360" w:lineRule="auto"/>
        <w:ind w:firstLine="560" w:firstLineChars="200"/>
        <w:rPr>
          <w:rFonts w:hint="eastAsia"/>
          <w:color w:val="auto"/>
          <w:sz w:val="28"/>
          <w:szCs w:val="28"/>
        </w:rPr>
      </w:pPr>
      <w:r>
        <w:rPr>
          <w:rFonts w:hint="eastAsia"/>
          <w:color w:val="auto"/>
          <w:sz w:val="28"/>
          <w:szCs w:val="28"/>
        </w:rPr>
        <w:t>6、CD4+/CD8+/CD3+ T 淋巴细胞亚群检测这个项目室间质评合格，提供相关资料。</w:t>
      </w:r>
    </w:p>
    <w:p w14:paraId="4C1DEB67">
      <w:pPr>
        <w:spacing w:line="360" w:lineRule="auto"/>
        <w:ind w:firstLine="560" w:firstLineChars="200"/>
        <w:rPr>
          <w:rFonts w:hint="eastAsia"/>
          <w:color w:val="auto"/>
          <w:sz w:val="28"/>
          <w:szCs w:val="28"/>
        </w:rPr>
      </w:pPr>
      <w:r>
        <w:rPr>
          <w:rFonts w:hint="eastAsia"/>
          <w:color w:val="auto"/>
          <w:sz w:val="28"/>
          <w:szCs w:val="28"/>
        </w:rPr>
        <w:t>7、检测人员要求：实验室检测技术人员应当具备实验室工作经历以及相关专业技术技能，接受过 CD4+/CD8+/CD3+ T 淋巴细胞亚群检测技能培训。检测机构应当按照所开展检测项目及标本量配备实验室检测人员，以保证及时、高效完成检测和结果报告。提供资质证明相关资料。</w:t>
      </w:r>
    </w:p>
    <w:p w14:paraId="37C53D24">
      <w:pPr>
        <w:spacing w:line="360" w:lineRule="auto"/>
        <w:ind w:firstLine="560" w:firstLineChars="200"/>
        <w:rPr>
          <w:rFonts w:hint="eastAsia"/>
          <w:color w:val="auto"/>
          <w:sz w:val="28"/>
          <w:szCs w:val="28"/>
        </w:rPr>
      </w:pPr>
      <w:r>
        <w:rPr>
          <w:rFonts w:hint="eastAsia"/>
          <w:color w:val="auto"/>
          <w:sz w:val="28"/>
          <w:szCs w:val="28"/>
        </w:rPr>
        <w:t>8、本项目可以联合体形式投标。</w:t>
      </w:r>
    </w:p>
    <w:p w14:paraId="329FBEF1">
      <w:pPr>
        <w:spacing w:line="360" w:lineRule="auto"/>
        <w:ind w:firstLine="560" w:firstLineChars="200"/>
        <w:rPr>
          <w:rFonts w:hint="eastAsia"/>
          <w:color w:val="auto"/>
          <w:sz w:val="28"/>
          <w:szCs w:val="28"/>
        </w:rPr>
      </w:pPr>
      <w:r>
        <w:rPr>
          <w:rFonts w:hint="eastAsia"/>
          <w:color w:val="auto"/>
          <w:sz w:val="28"/>
          <w:szCs w:val="28"/>
        </w:rPr>
        <w:t>二、服务内容和服务要求</w:t>
      </w:r>
    </w:p>
    <w:p w14:paraId="72F1AE9D">
      <w:pPr>
        <w:spacing w:line="360" w:lineRule="auto"/>
        <w:ind w:firstLine="560" w:firstLineChars="200"/>
        <w:rPr>
          <w:rFonts w:hint="eastAsia"/>
          <w:color w:val="auto"/>
          <w:sz w:val="28"/>
          <w:szCs w:val="28"/>
        </w:rPr>
      </w:pPr>
      <w:r>
        <w:rPr>
          <w:rFonts w:hint="eastAsia"/>
          <w:color w:val="auto"/>
          <w:sz w:val="28"/>
          <w:szCs w:val="28"/>
        </w:rPr>
        <w:t>1、服务内容：</w:t>
      </w:r>
    </w:p>
    <w:p w14:paraId="7CA0AC7A">
      <w:pPr>
        <w:spacing w:line="360" w:lineRule="auto"/>
        <w:ind w:firstLine="560" w:firstLineChars="200"/>
        <w:rPr>
          <w:rFonts w:hint="eastAsia"/>
          <w:color w:val="auto"/>
          <w:sz w:val="28"/>
          <w:szCs w:val="28"/>
        </w:rPr>
      </w:pPr>
      <w:r>
        <w:rPr>
          <w:rFonts w:hint="eastAsia"/>
          <w:color w:val="auto"/>
          <w:sz w:val="28"/>
          <w:szCs w:val="28"/>
        </w:rPr>
        <w:t>（1）</w:t>
      </w:r>
      <w:r>
        <w:rPr>
          <w:rFonts w:hint="eastAsia"/>
          <w:color w:val="auto"/>
          <w:sz w:val="28"/>
          <w:szCs w:val="28"/>
          <w:lang w:val="en-US" w:eastAsia="zh-CN"/>
        </w:rPr>
        <w:t>工作日</w:t>
      </w:r>
      <w:r>
        <w:rPr>
          <w:rFonts w:hint="eastAsia"/>
          <w:color w:val="auto"/>
          <w:sz w:val="28"/>
          <w:szCs w:val="28"/>
        </w:rPr>
        <w:t>逢周</w:t>
      </w:r>
      <w:r>
        <w:rPr>
          <w:rFonts w:hint="eastAsia"/>
          <w:color w:val="auto"/>
          <w:sz w:val="28"/>
          <w:szCs w:val="28"/>
          <w:lang w:val="en-US" w:eastAsia="zh-CN"/>
        </w:rPr>
        <w:t>三</w:t>
      </w:r>
      <w:r>
        <w:rPr>
          <w:rFonts w:hint="eastAsia"/>
          <w:color w:val="auto"/>
          <w:sz w:val="28"/>
          <w:szCs w:val="28"/>
        </w:rPr>
        <w:t>上午到</w:t>
      </w:r>
      <w:r>
        <w:rPr>
          <w:rFonts w:hint="eastAsia"/>
          <w:color w:val="auto"/>
          <w:sz w:val="28"/>
          <w:szCs w:val="28"/>
          <w:lang w:val="en-US" w:eastAsia="zh-CN"/>
        </w:rPr>
        <w:t>雷州市疾病预防控制中心收样，下午到湛江市疾病预防控制中心VCT门诊部收样，并做好接收记录</w:t>
      </w:r>
      <w:r>
        <w:rPr>
          <w:rFonts w:hint="eastAsia"/>
          <w:color w:val="auto"/>
          <w:sz w:val="28"/>
          <w:szCs w:val="28"/>
        </w:rPr>
        <w:t>。</w:t>
      </w:r>
    </w:p>
    <w:p w14:paraId="67867A75">
      <w:pPr>
        <w:spacing w:line="360" w:lineRule="auto"/>
        <w:ind w:firstLine="560" w:firstLineChars="200"/>
        <w:rPr>
          <w:rFonts w:hint="eastAsia"/>
          <w:color w:val="auto"/>
          <w:sz w:val="28"/>
          <w:szCs w:val="28"/>
          <w:lang w:val="en-US" w:eastAsia="zh-CN"/>
        </w:rPr>
      </w:pPr>
      <w:r>
        <w:rPr>
          <w:rFonts w:hint="eastAsia"/>
          <w:color w:val="auto"/>
          <w:sz w:val="28"/>
          <w:szCs w:val="28"/>
        </w:rPr>
        <w:t>（2）</w:t>
      </w:r>
      <w:r>
        <w:rPr>
          <w:rFonts w:hint="eastAsia"/>
          <w:color w:val="auto"/>
          <w:sz w:val="28"/>
          <w:szCs w:val="28"/>
          <w:lang w:val="en-US" w:eastAsia="zh-CN"/>
        </w:rPr>
        <w:t>节假日收样时间另行协调。</w:t>
      </w:r>
    </w:p>
    <w:p w14:paraId="2CE7CC43">
      <w:pPr>
        <w:spacing w:line="360" w:lineRule="auto"/>
        <w:ind w:firstLine="560" w:firstLineChars="200"/>
        <w:rPr>
          <w:rFonts w:hint="eastAsia"/>
          <w:color w:val="auto"/>
          <w:sz w:val="28"/>
          <w:szCs w:val="28"/>
        </w:rPr>
      </w:pPr>
      <w:r>
        <w:rPr>
          <w:rFonts w:hint="eastAsia"/>
          <w:color w:val="auto"/>
          <w:sz w:val="28"/>
          <w:szCs w:val="28"/>
        </w:rPr>
        <w:t>（</w:t>
      </w:r>
      <w:r>
        <w:rPr>
          <w:rFonts w:hint="eastAsia"/>
          <w:color w:val="auto"/>
          <w:sz w:val="28"/>
          <w:szCs w:val="28"/>
          <w:lang w:val="en-US" w:eastAsia="zh-CN"/>
        </w:rPr>
        <w:t>3</w:t>
      </w:r>
      <w:r>
        <w:rPr>
          <w:rFonts w:hint="eastAsia"/>
          <w:color w:val="auto"/>
          <w:sz w:val="28"/>
          <w:szCs w:val="28"/>
        </w:rPr>
        <w:t>）检测报告书必须显示以下项目检测结果，包括 CD3+细胞数、CD3+ CD4+/CD3+（%）、CD3+ CD4+细胞数、CD3+CD8+/CD3+（%）、CD3+CD8+细胞数和 Th/Ts。</w:t>
      </w:r>
    </w:p>
    <w:p w14:paraId="2CB45413">
      <w:pPr>
        <w:spacing w:line="360" w:lineRule="auto"/>
        <w:ind w:firstLine="560" w:firstLineChars="200"/>
        <w:rPr>
          <w:rFonts w:hint="eastAsia"/>
          <w:color w:val="auto"/>
          <w:sz w:val="28"/>
          <w:szCs w:val="28"/>
        </w:rPr>
      </w:pPr>
      <w:r>
        <w:rPr>
          <w:rFonts w:hint="eastAsia"/>
          <w:color w:val="auto"/>
          <w:sz w:val="28"/>
          <w:szCs w:val="28"/>
        </w:rPr>
        <w:t>三、</w:t>
      </w:r>
      <w:r>
        <w:rPr>
          <w:rFonts w:hint="eastAsia"/>
          <w:color w:val="auto"/>
          <w:sz w:val="28"/>
          <w:szCs w:val="28"/>
          <w:lang w:val="en-US" w:eastAsia="zh-CN"/>
        </w:rPr>
        <w:t>履约</w:t>
      </w:r>
      <w:r>
        <w:rPr>
          <w:rFonts w:hint="eastAsia"/>
          <w:color w:val="auto"/>
          <w:sz w:val="28"/>
          <w:szCs w:val="28"/>
        </w:rPr>
        <w:t>地点和方式</w:t>
      </w:r>
    </w:p>
    <w:p w14:paraId="6B9D3B20">
      <w:pPr>
        <w:spacing w:line="360" w:lineRule="auto"/>
        <w:ind w:firstLine="560" w:firstLineChars="200"/>
        <w:rPr>
          <w:rFonts w:hint="eastAsia"/>
          <w:color w:val="auto"/>
          <w:sz w:val="28"/>
          <w:szCs w:val="28"/>
        </w:rPr>
      </w:pPr>
      <w:r>
        <w:rPr>
          <w:rFonts w:hint="eastAsia"/>
          <w:color w:val="auto"/>
          <w:sz w:val="28"/>
          <w:szCs w:val="28"/>
        </w:rPr>
        <w:t>服务地点：</w:t>
      </w:r>
      <w:r>
        <w:rPr>
          <w:rFonts w:hint="eastAsia"/>
          <w:color w:val="auto"/>
          <w:sz w:val="28"/>
          <w:szCs w:val="28"/>
          <w:lang w:val="en-US" w:eastAsia="zh-CN"/>
        </w:rPr>
        <w:t>湛江市赤坎区、湛江市雷州市</w:t>
      </w:r>
      <w:r>
        <w:rPr>
          <w:rFonts w:hint="eastAsia"/>
          <w:color w:val="auto"/>
          <w:sz w:val="28"/>
          <w:szCs w:val="28"/>
        </w:rPr>
        <w:t>。</w:t>
      </w:r>
    </w:p>
    <w:p w14:paraId="23D106FB">
      <w:pPr>
        <w:spacing w:line="360" w:lineRule="auto"/>
        <w:ind w:firstLine="560" w:firstLineChars="200"/>
        <w:rPr>
          <w:rFonts w:hint="eastAsia"/>
          <w:color w:val="auto"/>
          <w:sz w:val="28"/>
          <w:szCs w:val="28"/>
        </w:rPr>
      </w:pPr>
      <w:r>
        <w:rPr>
          <w:rFonts w:hint="eastAsia"/>
          <w:color w:val="auto"/>
          <w:sz w:val="28"/>
          <w:szCs w:val="28"/>
        </w:rPr>
        <w:t>服务方式：收取血样并检测 CD4+/CD8+/CD3+ T 淋巴细胞亚群，并按照要求出具检测报告书。</w:t>
      </w:r>
    </w:p>
    <w:p w14:paraId="74D6F7AE">
      <w:pPr>
        <w:spacing w:line="360" w:lineRule="auto"/>
        <w:ind w:firstLine="560" w:firstLineChars="200"/>
        <w:rPr>
          <w:rFonts w:hint="eastAsia"/>
          <w:color w:val="auto"/>
          <w:sz w:val="28"/>
          <w:szCs w:val="28"/>
        </w:rPr>
      </w:pPr>
      <w:r>
        <w:rPr>
          <w:rFonts w:hint="eastAsia"/>
          <w:color w:val="auto"/>
          <w:sz w:val="28"/>
          <w:szCs w:val="28"/>
        </w:rPr>
        <w:t>四、采购预算和报价要求</w:t>
      </w:r>
    </w:p>
    <w:p w14:paraId="0545C382">
      <w:pPr>
        <w:spacing w:line="360" w:lineRule="auto"/>
        <w:ind w:firstLine="560" w:firstLineChars="200"/>
        <w:rPr>
          <w:rFonts w:hint="eastAsia"/>
          <w:color w:val="auto"/>
          <w:sz w:val="28"/>
          <w:szCs w:val="28"/>
        </w:rPr>
      </w:pPr>
      <w:r>
        <w:rPr>
          <w:rFonts w:hint="eastAsia"/>
          <w:color w:val="auto"/>
          <w:sz w:val="28"/>
          <w:szCs w:val="28"/>
        </w:rPr>
        <w:t xml:space="preserve">一年样本量约为200 份，预算金额为人民币 </w:t>
      </w:r>
      <w:r>
        <w:rPr>
          <w:rFonts w:hint="eastAsia"/>
          <w:color w:val="auto"/>
          <w:sz w:val="28"/>
          <w:szCs w:val="28"/>
          <w:lang w:val="en-US" w:eastAsia="zh-CN"/>
        </w:rPr>
        <w:t>2</w:t>
      </w:r>
      <w:r>
        <w:rPr>
          <w:rFonts w:hint="eastAsia"/>
          <w:color w:val="auto"/>
          <w:sz w:val="28"/>
          <w:szCs w:val="28"/>
        </w:rPr>
        <w:t>4000 元。</w:t>
      </w:r>
    </w:p>
    <w:p w14:paraId="6559AFBA">
      <w:pPr>
        <w:spacing w:line="360" w:lineRule="auto"/>
        <w:ind w:firstLine="560" w:firstLineChars="200"/>
        <w:rPr>
          <w:rFonts w:hint="eastAsia"/>
          <w:color w:val="auto"/>
          <w:sz w:val="28"/>
          <w:szCs w:val="28"/>
        </w:rPr>
      </w:pPr>
      <w:r>
        <w:rPr>
          <w:rFonts w:hint="eastAsia"/>
          <w:color w:val="auto"/>
          <w:sz w:val="28"/>
          <w:szCs w:val="28"/>
        </w:rPr>
        <w:t>五、服务时间</w:t>
      </w:r>
    </w:p>
    <w:p w14:paraId="74CA8DEB">
      <w:pPr>
        <w:spacing w:line="360" w:lineRule="auto"/>
        <w:ind w:firstLine="560" w:firstLineChars="200"/>
        <w:rPr>
          <w:rFonts w:hint="eastAsia" w:ascii="宋体" w:hAnsi="宋体"/>
          <w:color w:val="auto"/>
          <w:sz w:val="28"/>
          <w:szCs w:val="28"/>
          <w:lang w:val="en-US" w:eastAsia="zh-CN"/>
        </w:rPr>
      </w:pPr>
      <w:r>
        <w:rPr>
          <w:rFonts w:hint="eastAsia"/>
          <w:color w:val="auto"/>
          <w:sz w:val="28"/>
          <w:szCs w:val="28"/>
          <w:lang w:val="en-US" w:eastAsia="zh-CN"/>
        </w:rPr>
        <w:t>合同签订之日起一年内</w:t>
      </w:r>
      <w:r>
        <w:rPr>
          <w:rFonts w:hint="eastAsia"/>
          <w:color w:val="auto"/>
          <w:sz w:val="28"/>
          <w:szCs w:val="28"/>
        </w:rPr>
        <w:t xml:space="preserve"> 。</w:t>
      </w:r>
    </w:p>
    <w:p w14:paraId="61C39E49">
      <w:pPr>
        <w:pStyle w:val="2"/>
        <w:ind w:left="0" w:leftChars="0" w:firstLine="0" w:firstLineChars="0"/>
        <w:rPr>
          <w:rFonts w:hint="eastAsia" w:ascii="仿宋" w:hAnsi="仿宋" w:eastAsia="仿宋" w:cs="仿宋"/>
          <w:color w:val="auto"/>
          <w:sz w:val="28"/>
          <w:szCs w:val="28"/>
        </w:rPr>
      </w:pPr>
      <w:bookmarkStart w:id="0" w:name="_GoBack"/>
      <w:bookmarkEnd w:id="0"/>
      <w:r>
        <w:rPr>
          <w:rFonts w:hint="eastAsia" w:ascii="仿宋" w:hAnsi="仿宋" w:eastAsia="仿宋" w:cs="仿宋"/>
          <w:color w:val="auto"/>
          <w:sz w:val="28"/>
          <w:szCs w:val="28"/>
        </w:rPr>
        <w:t>标本采集要求</w:t>
      </w:r>
    </w:p>
    <w:tbl>
      <w:tblPr>
        <w:tblStyle w:val="6"/>
        <w:tblW w:w="85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3"/>
        <w:gridCol w:w="1194"/>
        <w:gridCol w:w="1477"/>
        <w:gridCol w:w="911"/>
        <w:gridCol w:w="958"/>
        <w:gridCol w:w="1346"/>
        <w:gridCol w:w="1238"/>
      </w:tblGrid>
      <w:tr w14:paraId="0CD5B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603E">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项目名称</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FDA3">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检验方法</w:t>
            </w:r>
          </w:p>
        </w:tc>
        <w:tc>
          <w:tcPr>
            <w:tcW w:w="334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686E">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样本要求</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CA9B">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临床应用</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3ACC">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报告时间</w:t>
            </w:r>
          </w:p>
        </w:tc>
      </w:tr>
      <w:tr w14:paraId="605A8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EC73">
            <w:pPr>
              <w:jc w:val="center"/>
              <w:rPr>
                <w:rFonts w:hint="eastAsia" w:ascii="仿宋" w:hAnsi="仿宋" w:eastAsia="仿宋" w:cs="仿宋"/>
                <w:i w:val="0"/>
                <w:iCs w:val="0"/>
                <w:color w:val="auto"/>
                <w:sz w:val="28"/>
                <w:szCs w:val="28"/>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5E62">
            <w:pPr>
              <w:jc w:val="center"/>
              <w:rPr>
                <w:rFonts w:hint="eastAsia" w:ascii="仿宋" w:hAnsi="仿宋" w:eastAsia="仿宋" w:cs="仿宋"/>
                <w:i w:val="0"/>
                <w:iCs w:val="0"/>
                <w:color w:val="auto"/>
                <w:sz w:val="28"/>
                <w:szCs w:val="28"/>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9480">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类型及标本量</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A56F">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保存</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1899">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容器</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0274">
            <w:pPr>
              <w:jc w:val="center"/>
              <w:rPr>
                <w:rFonts w:hint="eastAsia" w:ascii="仿宋" w:hAnsi="仿宋" w:eastAsia="仿宋" w:cs="仿宋"/>
                <w:i w:val="0"/>
                <w:iCs w:val="0"/>
                <w:color w:val="auto"/>
                <w:sz w:val="28"/>
                <w:szCs w:val="28"/>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71AF0">
            <w:pPr>
              <w:jc w:val="center"/>
              <w:rPr>
                <w:rFonts w:hint="eastAsia" w:ascii="仿宋" w:hAnsi="仿宋" w:eastAsia="仿宋" w:cs="仿宋"/>
                <w:i w:val="0"/>
                <w:iCs w:val="0"/>
                <w:color w:val="auto"/>
                <w:sz w:val="28"/>
                <w:szCs w:val="28"/>
                <w:u w:val="none"/>
              </w:rPr>
            </w:pPr>
          </w:p>
        </w:tc>
      </w:tr>
      <w:tr w14:paraId="0A422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7" w:hRule="atLeast"/>
        </w:trPr>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0D00">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T淋巴细胞亚群（CD3、CD4、CD8）</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1872">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流式细胞术</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F3EC">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全血2-3ML</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4F48">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2-8℃</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8E11">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EDTA抗凝管</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E0B7">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有助于评价机体细胞免疫系统，辅助诊断免疫缺陷病、恶性肿瘤、器官移植的排斥反应</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B6BD">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2-3个</w:t>
            </w:r>
          </w:p>
          <w:p w14:paraId="2D23B71C">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工作日</w:t>
            </w:r>
          </w:p>
        </w:tc>
      </w:tr>
    </w:tbl>
    <w:p w14:paraId="07C50DFE">
      <w:pPr>
        <w:pStyle w:val="2"/>
        <w:ind w:left="0" w:leftChars="0" w:firstLine="0" w:firstLineChars="0"/>
        <w:rPr>
          <w:rFonts w:hint="default" w:ascii="宋体" w:hAnsi="宋体"/>
          <w:color w:val="auto"/>
          <w:sz w:val="28"/>
          <w:szCs w:val="28"/>
          <w:lang w:val="en-US" w:eastAsia="zh-CN"/>
        </w:rPr>
      </w:pPr>
    </w:p>
    <w:p w14:paraId="4752A9B2">
      <w:pPr>
        <w:rPr>
          <w:color w:val="auto"/>
          <w:sz w:val="28"/>
          <w:szCs w:val="28"/>
        </w:rPr>
      </w:pPr>
    </w:p>
    <w:sectPr>
      <w:headerReference r:id="rId3" w:type="default"/>
      <w:footerReference r:id="rId4" w:type="default"/>
      <w:pgSz w:w="11906" w:h="16838"/>
      <w:pgMar w:top="1440" w:right="1800" w:bottom="1440" w:left="1800" w:header="680"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1DE87">
    <w:pPr>
      <w:pStyle w:val="4"/>
      <w:jc w:val="center"/>
    </w:pPr>
    <w:r>
      <w:rPr>
        <w:rFonts w:hint="eastAsia" w:asciiTheme="minorEastAsia" w:hAnsiTheme="minorEastAsia" w:eastAsiaTheme="minorEastAsia"/>
      </w:rPr>
      <w:t>第</w:t>
    </w:r>
    <w:r>
      <w:rPr>
        <w:rFonts w:asciiTheme="minorEastAsia" w:hAnsiTheme="minorEastAsia" w:eastAsiaTheme="minorEastAsia"/>
        <w:lang w:val="zh-CN"/>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PAGE</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hint="eastAsia" w:asciiTheme="minorEastAsia" w:hAnsiTheme="minorEastAsia" w:eastAsiaTheme="minorEastAsia"/>
      </w:rPr>
      <w:t xml:space="preserve"> 页</w:t>
    </w:r>
    <w:r>
      <w:rPr>
        <w:rFonts w:asciiTheme="minorEastAsia" w:hAnsiTheme="minorEastAsia" w:eastAsiaTheme="minorEastAsia"/>
        <w:lang w:val="zh-CN"/>
      </w:rPr>
      <w:t xml:space="preserve"> /</w:t>
    </w:r>
    <w:r>
      <w:rPr>
        <w:rFonts w:hint="eastAsia" w:asciiTheme="minorEastAsia" w:hAnsiTheme="minorEastAsia" w:eastAsiaTheme="minorEastAsia"/>
        <w:lang w:val="zh-CN"/>
      </w:rPr>
      <w:t>共</w:t>
    </w:r>
    <w:r>
      <w:rPr>
        <w:rFonts w:asciiTheme="minorEastAsia" w:hAnsiTheme="minorEastAsia" w:eastAsiaTheme="minorEastAsia"/>
        <w:lang w:val="zh-CN"/>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NUMPAGES</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hint="eastAsia" w:asciiTheme="minorEastAsia" w:hAnsiTheme="minorEastAsia" w:eastAsiaTheme="minorEastAsia"/>
      </w:rPr>
      <w:t xml:space="preserve"> 页</w:t>
    </w:r>
  </w:p>
  <w:p w14:paraId="5201636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0008F">
    <w:pPr>
      <w:pStyle w:val="5"/>
      <w:pBdr>
        <w:bottom w:val="none" w:color="auto" w:sz="0" w:space="0"/>
      </w:pBdr>
      <w:ind w:firstLine="360"/>
      <w:jc w:val="left"/>
      <w:rPr>
        <w:rFonts w:hint="eastAsia" w:eastAsia="宋体"/>
        <w:b/>
        <w:sz w:val="22"/>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D2AF1"/>
    <w:rsid w:val="1FAF0924"/>
    <w:rsid w:val="28D33A0A"/>
    <w:rsid w:val="4C7672AB"/>
    <w:rsid w:val="7A2F4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1174</Words>
  <Characters>1283</Characters>
  <Lines>0</Lines>
  <Paragraphs>0</Paragraphs>
  <TotalTime>10</TotalTime>
  <ScaleCrop>false</ScaleCrop>
  <LinksUpToDate>false</LinksUpToDate>
  <CharactersWithSpaces>1305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2025-03-26T02:46:00Z</dcterms:created>
  <dc:creator>LCW</dc:creator>
  <cp:lastModifiedBy>阿修罗Q</cp:lastModifiedBy>
  <dcterms:modified xsi:type="dcterms:W3CDTF">2025-04-25T03:54:14Z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eyJoZGlkIjoiODYxOTRkOTYyZTdhM2YzMDY4YTI0MTYzMGFlZDBlODAiLCJ1c2VySWQiOiI0MzE0MjkzMjMifQ==</vt:lpwstr>
  </property>
  <property fmtid="{D5CDD505-2E9C-101B-9397-08002B2CF9AE}" pid="4" name="ICV">
    <vt:lpwstr>27963D8128B5482CB033E4E1C08B61DD_13</vt:lpwstr>
  </property>
</Properties>
</file>