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default" w:ascii="宋体" w:hAnsi="宋体" w:cs="宋体" w:eastAsiaTheme="majorEastAsia"/>
          <w:b/>
          <w:bCs/>
          <w:sz w:val="28"/>
          <w:szCs w:val="28"/>
          <w:lang w:val="en-US" w:eastAsia="zh-CN"/>
        </w:rPr>
      </w:pPr>
      <w:r>
        <w:rPr>
          <w:rFonts w:hint="eastAsia" w:ascii="微软雅黑" w:hAnsi="微软雅黑" w:eastAsia="微软雅黑" w:cs="微软雅黑"/>
          <w:i w:val="0"/>
          <w:iCs w:val="0"/>
          <w:caps w:val="0"/>
          <w:color w:val="474747"/>
          <w:spacing w:val="0"/>
          <w:sz w:val="28"/>
          <w:szCs w:val="28"/>
          <w:shd w:val="clear" w:fill="FFFFFF"/>
          <w:lang w:val="en-US" w:eastAsia="zh-CN"/>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center"/>
        <w:rPr>
          <w:rFonts w:hint="eastAsia" w:ascii="微软雅黑" w:hAnsi="微软雅黑" w:eastAsia="微软雅黑" w:cs="微软雅黑"/>
          <w:i w:val="0"/>
          <w:iCs w:val="0"/>
          <w:caps w:val="0"/>
          <w:color w:val="474747"/>
          <w:spacing w:val="0"/>
          <w:sz w:val="44"/>
          <w:szCs w:val="44"/>
          <w:shd w:val="clear" w:fill="FFFFFF"/>
          <w:lang w:val="en-US" w:eastAsia="zh-CN"/>
        </w:rPr>
      </w:pPr>
      <w:bookmarkStart w:id="0" w:name="_GoBack"/>
      <w:r>
        <w:rPr>
          <w:rFonts w:hint="eastAsia" w:ascii="微软雅黑" w:hAnsi="微软雅黑" w:eastAsia="微软雅黑" w:cs="微软雅黑"/>
          <w:i w:val="0"/>
          <w:iCs w:val="0"/>
          <w:caps w:val="0"/>
          <w:color w:val="474747"/>
          <w:spacing w:val="0"/>
          <w:sz w:val="44"/>
          <w:szCs w:val="44"/>
          <w:shd w:val="clear" w:fill="FFFFFF"/>
          <w:lang w:val="en-US" w:eastAsia="zh-CN"/>
        </w:rPr>
        <w:t>疫情防控应急物资调研情况表</w:t>
      </w:r>
    </w:p>
    <w:bookmarkEnd w:id="0"/>
    <w:p>
      <w:pPr>
        <w:spacing w:line="360" w:lineRule="auto"/>
        <w:ind w:firstLine="480" w:firstLineChars="200"/>
        <w:jc w:val="left"/>
        <w:rPr>
          <w:rFonts w:cs="宋体" w:asciiTheme="minorEastAsia" w:hAnsiTheme="minorEastAsia" w:eastAsiaTheme="minorEastAsia"/>
          <w:bCs/>
          <w:kern w:val="0"/>
          <w:sz w:val="24"/>
        </w:rPr>
      </w:pPr>
    </w:p>
    <w:p>
      <w:pPr>
        <w:spacing w:line="360" w:lineRule="auto"/>
        <w:ind w:firstLine="840" w:firstLineChars="300"/>
        <w:jc w:val="left"/>
        <w:rPr>
          <w:rFonts w:hint="default" w:ascii="宋体" w:hAnsi="宋体" w:eastAsia="宋体" w:cs="宋体"/>
          <w:b w:val="0"/>
          <w:bCs w:val="0"/>
          <w:color w:val="292929"/>
          <w:kern w:val="0"/>
          <w:sz w:val="28"/>
          <w:szCs w:val="28"/>
          <w:lang w:val="en-US" w:eastAsia="zh-CN"/>
        </w:rPr>
      </w:pPr>
      <w:r>
        <w:rPr>
          <w:rFonts w:hint="eastAsia" w:ascii="宋体" w:hAnsi="宋体" w:eastAsia="宋体" w:cs="宋体"/>
          <w:b w:val="0"/>
          <w:bCs w:val="0"/>
          <w:color w:val="292929"/>
          <w:kern w:val="0"/>
          <w:sz w:val="28"/>
          <w:szCs w:val="28"/>
          <w:lang w:val="en-US" w:eastAsia="zh-CN"/>
        </w:rPr>
        <w:t>湛江市疾病预防控制中心</w:t>
      </w:r>
      <w:r>
        <w:rPr>
          <w:rFonts w:hint="eastAsia" w:ascii="宋体" w:hAnsi="宋体" w:eastAsia="宋体" w:cs="宋体"/>
          <w:b w:val="0"/>
          <w:bCs w:val="0"/>
          <w:color w:val="292929"/>
          <w:kern w:val="0"/>
          <w:sz w:val="28"/>
          <w:szCs w:val="28"/>
        </w:rPr>
        <w:t>拟对</w:t>
      </w:r>
      <w:r>
        <w:rPr>
          <w:rFonts w:hint="eastAsia" w:ascii="宋体" w:hAnsi="宋体" w:eastAsia="宋体" w:cs="宋体"/>
          <w:b w:val="0"/>
          <w:bCs w:val="0"/>
          <w:color w:val="292929"/>
          <w:kern w:val="0"/>
          <w:sz w:val="28"/>
          <w:szCs w:val="28"/>
          <w:lang w:val="en-US" w:eastAsia="zh-CN"/>
        </w:rPr>
        <w:t>疫情应急防控物资采购项目</w:t>
      </w:r>
      <w:r>
        <w:rPr>
          <w:rFonts w:hint="eastAsia" w:ascii="宋体" w:hAnsi="宋体" w:eastAsia="宋体" w:cs="宋体"/>
          <w:b w:val="0"/>
          <w:bCs w:val="0"/>
          <w:sz w:val="28"/>
          <w:szCs w:val="28"/>
          <w:lang w:val="en-US" w:eastAsia="zh-CN"/>
        </w:rPr>
        <w:t>开展调研工作</w:t>
      </w:r>
      <w:r>
        <w:rPr>
          <w:rFonts w:hint="eastAsia" w:ascii="宋体" w:hAnsi="宋体" w:eastAsia="宋体" w:cs="宋体"/>
          <w:b w:val="0"/>
          <w:bCs w:val="0"/>
          <w:color w:val="292929"/>
          <w:kern w:val="0"/>
          <w:sz w:val="28"/>
          <w:szCs w:val="28"/>
        </w:rPr>
        <w:t>，请</w:t>
      </w:r>
      <w:r>
        <w:rPr>
          <w:rFonts w:hint="eastAsia" w:ascii="宋体" w:hAnsi="宋体" w:eastAsia="宋体" w:cs="宋体"/>
          <w:b w:val="0"/>
          <w:bCs w:val="0"/>
          <w:color w:val="292929"/>
          <w:kern w:val="0"/>
          <w:sz w:val="28"/>
          <w:szCs w:val="28"/>
          <w:lang w:val="en-US" w:eastAsia="zh-CN"/>
        </w:rPr>
        <w:t>符合要求</w:t>
      </w:r>
      <w:r>
        <w:rPr>
          <w:rFonts w:hint="eastAsia" w:ascii="宋体" w:hAnsi="宋体" w:eastAsia="宋体" w:cs="宋体"/>
          <w:b w:val="0"/>
          <w:bCs w:val="0"/>
          <w:color w:val="292929"/>
          <w:kern w:val="0"/>
          <w:sz w:val="28"/>
          <w:szCs w:val="28"/>
        </w:rPr>
        <w:t>且有兴趣参加的单位根据</w:t>
      </w:r>
      <w:r>
        <w:rPr>
          <w:rFonts w:hint="eastAsia" w:ascii="宋体" w:hAnsi="宋体" w:eastAsia="宋体" w:cs="宋体"/>
          <w:b w:val="0"/>
          <w:bCs w:val="0"/>
          <w:color w:val="292929"/>
          <w:kern w:val="0"/>
          <w:sz w:val="28"/>
          <w:szCs w:val="28"/>
          <w:lang w:val="en-US" w:eastAsia="zh-CN"/>
        </w:rPr>
        <w:t>调研内容</w:t>
      </w:r>
      <w:r>
        <w:rPr>
          <w:rFonts w:hint="eastAsia" w:ascii="宋体" w:hAnsi="宋体" w:eastAsia="宋体" w:cs="宋体"/>
          <w:b w:val="0"/>
          <w:bCs w:val="0"/>
          <w:color w:val="292929"/>
          <w:kern w:val="0"/>
          <w:sz w:val="28"/>
          <w:szCs w:val="28"/>
        </w:rPr>
        <w:t>填</w:t>
      </w:r>
      <w:r>
        <w:rPr>
          <w:rFonts w:hint="eastAsia" w:ascii="宋体" w:hAnsi="宋体" w:eastAsia="宋体" w:cs="宋体"/>
          <w:b w:val="0"/>
          <w:bCs w:val="0"/>
          <w:color w:val="292929"/>
          <w:kern w:val="0"/>
          <w:sz w:val="28"/>
          <w:szCs w:val="28"/>
          <w:lang w:val="en-US" w:eastAsia="zh-CN"/>
        </w:rPr>
        <w:t>写</w:t>
      </w:r>
      <w:r>
        <w:rPr>
          <w:rFonts w:hint="eastAsia" w:ascii="宋体" w:hAnsi="宋体" w:eastAsia="宋体" w:cs="宋体"/>
          <w:b w:val="0"/>
          <w:bCs w:val="0"/>
          <w:color w:val="292929"/>
          <w:kern w:val="0"/>
          <w:sz w:val="28"/>
          <w:szCs w:val="28"/>
        </w:rPr>
        <w:t>以下</w:t>
      </w:r>
      <w:r>
        <w:rPr>
          <w:rFonts w:hint="eastAsia" w:ascii="宋体" w:hAnsi="宋体" w:eastAsia="宋体" w:cs="宋体"/>
          <w:b w:val="0"/>
          <w:bCs w:val="0"/>
          <w:color w:val="292929"/>
          <w:kern w:val="0"/>
          <w:sz w:val="28"/>
          <w:szCs w:val="28"/>
          <w:lang w:val="en-US" w:eastAsia="zh-CN"/>
        </w:rPr>
        <w:t>情况表</w:t>
      </w:r>
      <w:r>
        <w:rPr>
          <w:rFonts w:hint="eastAsia" w:ascii="宋体" w:hAnsi="宋体" w:eastAsia="宋体" w:cs="宋体"/>
          <w:b w:val="0"/>
          <w:bCs w:val="0"/>
          <w:color w:val="292929"/>
          <w:kern w:val="0"/>
          <w:sz w:val="28"/>
          <w:szCs w:val="28"/>
        </w:rPr>
        <w:t>的相关内容（加盖公章）。（此</w:t>
      </w:r>
      <w:r>
        <w:rPr>
          <w:rFonts w:hint="eastAsia" w:ascii="宋体" w:hAnsi="宋体" w:eastAsia="宋体" w:cs="宋体"/>
          <w:b w:val="0"/>
          <w:bCs w:val="0"/>
          <w:color w:val="292929"/>
          <w:kern w:val="0"/>
          <w:sz w:val="28"/>
          <w:szCs w:val="28"/>
          <w:lang w:val="en-US" w:eastAsia="zh-CN"/>
        </w:rPr>
        <w:t>情况</w:t>
      </w:r>
      <w:r>
        <w:rPr>
          <w:rFonts w:hint="eastAsia" w:ascii="宋体" w:hAnsi="宋体" w:eastAsia="宋体" w:cs="宋体"/>
          <w:b w:val="0"/>
          <w:bCs w:val="0"/>
          <w:color w:val="292929"/>
          <w:kern w:val="0"/>
          <w:sz w:val="28"/>
          <w:szCs w:val="28"/>
        </w:rPr>
        <w:t>表只为</w:t>
      </w:r>
      <w:r>
        <w:rPr>
          <w:rFonts w:hint="eastAsia" w:ascii="宋体" w:hAnsi="宋体" w:eastAsia="宋体" w:cs="宋体"/>
          <w:b w:val="0"/>
          <w:bCs w:val="0"/>
          <w:color w:val="292929"/>
          <w:kern w:val="0"/>
          <w:sz w:val="28"/>
          <w:szCs w:val="28"/>
          <w:lang w:val="en-US" w:eastAsia="zh-CN"/>
        </w:rPr>
        <w:t>调研工作使</w:t>
      </w:r>
      <w:r>
        <w:rPr>
          <w:rFonts w:hint="eastAsia" w:ascii="宋体" w:hAnsi="宋体" w:eastAsia="宋体" w:cs="宋体"/>
          <w:b w:val="0"/>
          <w:bCs w:val="0"/>
          <w:color w:val="292929"/>
          <w:kern w:val="0"/>
          <w:sz w:val="28"/>
          <w:szCs w:val="28"/>
        </w:rPr>
        <w:t>用）</w:t>
      </w:r>
    </w:p>
    <w:p>
      <w:pPr>
        <w:spacing w:line="360" w:lineRule="auto"/>
        <w:ind w:firstLine="840" w:firstLineChars="300"/>
        <w:jc w:val="left"/>
        <w:rPr>
          <w:rFonts w:hint="eastAsia" w:ascii="宋体" w:hAnsi="宋体" w:eastAsia="宋体" w:cs="宋体"/>
          <w:b w:val="0"/>
          <w:bCs w:val="0"/>
          <w:color w:val="292929"/>
          <w:kern w:val="0"/>
          <w:sz w:val="28"/>
          <w:szCs w:val="28"/>
        </w:rPr>
      </w:pPr>
    </w:p>
    <w:tbl>
      <w:tblPr>
        <w:tblStyle w:val="5"/>
        <w:tblpPr w:leftFromText="180" w:rightFromText="180" w:vertAnchor="text" w:horzAnchor="page" w:tblpX="970" w:tblpY="32"/>
        <w:tblOverlap w:val="never"/>
        <w:tblW w:w="1009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1770"/>
        <w:gridCol w:w="1275"/>
        <w:gridCol w:w="1305"/>
        <w:gridCol w:w="1545"/>
        <w:gridCol w:w="1305"/>
        <w:gridCol w:w="1140"/>
        <w:gridCol w:w="11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5"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770" w:type="dxa"/>
            <w:tcBorders>
              <w:tl2br w:val="nil"/>
              <w:tr2bl w:val="nil"/>
            </w:tcBorders>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货物名称</w:t>
            </w:r>
          </w:p>
        </w:tc>
        <w:tc>
          <w:tcPr>
            <w:tcW w:w="1275" w:type="dxa"/>
            <w:tcBorders>
              <w:tl2br w:val="nil"/>
              <w:tr2bl w:val="nil"/>
            </w:tcBorders>
            <w:vAlign w:val="center"/>
          </w:tcPr>
          <w:p>
            <w:pPr>
              <w:widowControl/>
              <w:jc w:val="center"/>
              <w:textAlignment w:val="center"/>
              <w:rPr>
                <w:rFonts w:hint="eastAsia" w:ascii="宋体" w:hAnsi="宋体" w:cs="宋体" w:eastAsiaTheme="minorEastAsia"/>
                <w:color w:val="000000"/>
                <w:szCs w:val="21"/>
                <w:lang w:eastAsia="zh-CN"/>
              </w:rPr>
            </w:pPr>
            <w:r>
              <w:rPr>
                <w:rFonts w:hint="eastAsia" w:ascii="宋体" w:hAnsi="宋体" w:cs="宋体"/>
                <w:b/>
                <w:bCs/>
                <w:color w:val="000000"/>
                <w:kern w:val="0"/>
                <w:szCs w:val="21"/>
                <w:lang w:val="en-US" w:eastAsia="zh-CN"/>
              </w:rPr>
              <w:t>7天内</w:t>
            </w:r>
            <w:r>
              <w:rPr>
                <w:rFonts w:hint="eastAsia" w:ascii="宋体" w:hAnsi="宋体" w:cs="宋体"/>
                <w:color w:val="000000"/>
                <w:kern w:val="0"/>
                <w:szCs w:val="21"/>
                <w:lang w:val="en-US" w:eastAsia="zh-CN"/>
              </w:rPr>
              <w:t>供货</w:t>
            </w:r>
            <w:r>
              <w:rPr>
                <w:rFonts w:hint="eastAsia" w:ascii="宋体" w:hAnsi="宋体" w:cs="宋体"/>
                <w:color w:val="000000"/>
                <w:kern w:val="0"/>
                <w:szCs w:val="21"/>
              </w:rPr>
              <w:t>数量</w:t>
            </w:r>
          </w:p>
        </w:tc>
        <w:tc>
          <w:tcPr>
            <w:tcW w:w="1305" w:type="dxa"/>
            <w:tcBorders>
              <w:tl2br w:val="nil"/>
              <w:tr2bl w:val="nil"/>
            </w:tcBorders>
            <w:vAlign w:val="center"/>
          </w:tcPr>
          <w:p>
            <w:pPr>
              <w:pStyle w:val="4"/>
              <w:spacing w:line="240" w:lineRule="auto"/>
              <w:ind w:firstLine="210"/>
              <w:jc w:val="center"/>
              <w:rPr>
                <w:rFonts w:hint="default" w:ascii="宋体" w:hAnsi="宋体" w:cs="宋体"/>
                <w:szCs w:val="21"/>
                <w:lang w:val="en-US" w:eastAsia="zh-CN"/>
              </w:rPr>
            </w:pPr>
            <w:r>
              <w:rPr>
                <w:rFonts w:hint="eastAsia" w:ascii="宋体" w:hAnsi="宋体" w:cs="宋体"/>
                <w:szCs w:val="21"/>
                <w:lang w:val="en-US" w:eastAsia="zh-CN"/>
              </w:rPr>
              <w:t>数量单位</w:t>
            </w:r>
          </w:p>
        </w:tc>
        <w:tc>
          <w:tcPr>
            <w:tcW w:w="1545" w:type="dxa"/>
            <w:tcBorders>
              <w:tl2br w:val="nil"/>
              <w:tr2bl w:val="nil"/>
            </w:tcBorders>
            <w:vAlign w:val="center"/>
          </w:tcPr>
          <w:p>
            <w:pPr>
              <w:pStyle w:val="4"/>
              <w:spacing w:line="240" w:lineRule="auto"/>
              <w:ind w:firstLine="210"/>
              <w:jc w:val="center"/>
              <w:rPr>
                <w:szCs w:val="21"/>
              </w:rPr>
            </w:pPr>
            <w:r>
              <w:rPr>
                <w:rFonts w:hint="eastAsia" w:ascii="宋体" w:hAnsi="宋体" w:cs="宋体"/>
                <w:szCs w:val="21"/>
                <w:lang w:val="en-US" w:eastAsia="zh-CN"/>
              </w:rPr>
              <w:t>单价</w:t>
            </w:r>
            <w:r>
              <w:rPr>
                <w:rFonts w:hint="eastAsia"/>
                <w:szCs w:val="21"/>
              </w:rPr>
              <w:t>（人民币</w:t>
            </w:r>
            <w:r>
              <w:rPr>
                <w:rFonts w:hint="eastAsia"/>
                <w:szCs w:val="21"/>
                <w:lang w:eastAsia="zh-CN"/>
              </w:rPr>
              <w:t>：</w:t>
            </w:r>
            <w:r>
              <w:rPr>
                <w:rFonts w:hint="eastAsia"/>
                <w:szCs w:val="21"/>
              </w:rPr>
              <w:t xml:space="preserve"> 元）</w:t>
            </w:r>
          </w:p>
        </w:tc>
        <w:tc>
          <w:tcPr>
            <w:tcW w:w="1305" w:type="dxa"/>
            <w:tcBorders>
              <w:tl2br w:val="nil"/>
              <w:tr2bl w:val="nil"/>
            </w:tcBorders>
            <w:vAlign w:val="center"/>
          </w:tcPr>
          <w:p>
            <w:pPr>
              <w:pStyle w:val="4"/>
              <w:spacing w:line="240" w:lineRule="auto"/>
              <w:ind w:firstLine="210"/>
              <w:jc w:val="center"/>
              <w:rPr>
                <w:rFonts w:hint="default" w:ascii="宋体" w:hAnsi="宋体" w:cs="宋体"/>
                <w:szCs w:val="21"/>
                <w:lang w:val="en-US" w:eastAsia="zh-CN"/>
              </w:rPr>
            </w:pPr>
            <w:r>
              <w:rPr>
                <w:rFonts w:hint="eastAsia" w:ascii="宋体" w:hAnsi="宋体" w:cs="宋体"/>
                <w:color w:val="000000" w:themeColor="text1"/>
                <w:szCs w:val="21"/>
                <w:lang w:val="en-US" w:eastAsia="zh-CN"/>
                <w14:textFill>
                  <w14:solidFill>
                    <w14:schemeClr w14:val="tx1"/>
                  </w14:solidFill>
                </w14:textFill>
              </w:rPr>
              <w:t>总价（</w:t>
            </w:r>
            <w:r>
              <w:rPr>
                <w:rFonts w:hint="eastAsia"/>
                <w:color w:val="000000" w:themeColor="text1"/>
                <w:szCs w:val="21"/>
                <w14:textFill>
                  <w14:solidFill>
                    <w14:schemeClr w14:val="tx1"/>
                  </w14:solidFill>
                </w14:textFill>
              </w:rPr>
              <w:t>人民币</w:t>
            </w:r>
            <w:r>
              <w:rPr>
                <w:rFonts w:hint="eastAsia"/>
                <w:color w:val="000000" w:themeColor="text1"/>
                <w:szCs w:val="21"/>
                <w:lang w:eastAsia="zh-CN"/>
                <w14:textFill>
                  <w14:solidFill>
                    <w14:schemeClr w14:val="tx1"/>
                  </w14:solidFill>
                </w14:textFill>
              </w:rPr>
              <w:t>：</w:t>
            </w:r>
            <w:r>
              <w:rPr>
                <w:rFonts w:hint="eastAsia"/>
                <w:b/>
                <w:bCs/>
                <w:color w:val="000000" w:themeColor="text1"/>
                <w:szCs w:val="21"/>
                <w:lang w:val="en-US" w:eastAsia="zh-CN"/>
                <w14:textFill>
                  <w14:solidFill>
                    <w14:schemeClr w14:val="tx1"/>
                  </w14:solidFill>
                </w14:textFill>
              </w:rPr>
              <w:t>万</w:t>
            </w:r>
            <w:r>
              <w:rPr>
                <w:rFonts w:hint="eastAsia"/>
                <w:b/>
                <w:bCs/>
                <w:color w:val="000000" w:themeColor="text1"/>
                <w:szCs w:val="21"/>
                <w14:textFill>
                  <w14:solidFill>
                    <w14:schemeClr w14:val="tx1"/>
                  </w14:solidFill>
                </w14:textFill>
              </w:rPr>
              <w:t xml:space="preserve"> 元</w:t>
            </w:r>
            <w:r>
              <w:rPr>
                <w:rFonts w:hint="eastAsia" w:ascii="宋体" w:hAnsi="宋体" w:cs="宋体"/>
                <w:color w:val="000000" w:themeColor="text1"/>
                <w:szCs w:val="21"/>
                <w:lang w:val="en-US" w:eastAsia="zh-CN"/>
                <w14:textFill>
                  <w14:solidFill>
                    <w14:schemeClr w14:val="tx1"/>
                  </w14:solidFill>
                </w14:textFill>
              </w:rPr>
              <w:t>）</w:t>
            </w:r>
          </w:p>
        </w:tc>
        <w:tc>
          <w:tcPr>
            <w:tcW w:w="1140" w:type="dxa"/>
            <w:tcBorders>
              <w:tl2br w:val="nil"/>
              <w:tr2bl w:val="nil"/>
            </w:tcBorders>
            <w:vAlign w:val="center"/>
          </w:tcPr>
          <w:p>
            <w:pPr>
              <w:pStyle w:val="4"/>
              <w:spacing w:line="240" w:lineRule="auto"/>
              <w:ind w:firstLine="210"/>
              <w:jc w:val="center"/>
              <w:rPr>
                <w:rFonts w:hint="default" w:ascii="宋体" w:hAnsi="宋体" w:cs="宋体"/>
                <w:szCs w:val="21"/>
                <w:lang w:val="en-US" w:eastAsia="zh-CN"/>
              </w:rPr>
            </w:pPr>
            <w:r>
              <w:rPr>
                <w:rFonts w:hint="eastAsia" w:ascii="宋体" w:hAnsi="宋体" w:cs="宋体"/>
                <w:szCs w:val="21"/>
                <w:lang w:val="en-US" w:eastAsia="zh-CN"/>
              </w:rPr>
              <w:t>能否安排轮换、代储、管理</w:t>
            </w:r>
          </w:p>
        </w:tc>
        <w:tc>
          <w:tcPr>
            <w:tcW w:w="1140" w:type="dxa"/>
            <w:tcBorders>
              <w:tl2br w:val="nil"/>
              <w:tr2bl w:val="nil"/>
            </w:tcBorders>
            <w:vAlign w:val="center"/>
          </w:tcPr>
          <w:p>
            <w:pPr>
              <w:pStyle w:val="4"/>
              <w:spacing w:line="240" w:lineRule="auto"/>
              <w:ind w:firstLine="210"/>
              <w:jc w:val="center"/>
              <w:rPr>
                <w:rFonts w:hint="default" w:ascii="宋体" w:hAnsi="宋体" w:cs="宋体"/>
                <w:szCs w:val="21"/>
                <w:lang w:val="en-US" w:eastAsia="zh-CN"/>
              </w:rPr>
            </w:pPr>
            <w:r>
              <w:rPr>
                <w:rFonts w:hint="eastAsia" w:ascii="宋体" w:hAnsi="宋体" w:cs="宋体"/>
                <w:szCs w:val="21"/>
                <w:lang w:val="en-US" w:eastAsia="zh-CN"/>
              </w:rPr>
              <w:t>年度轮换、代储、管理费用（元）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Fonts w:ascii="宋体" w:hAnsi="宋体" w:cs="宋体"/>
                <w:color w:val="000000"/>
                <w:szCs w:val="21"/>
              </w:rPr>
            </w:pPr>
            <w:r>
              <w:rPr>
                <w:rStyle w:val="7"/>
                <w:rFonts w:ascii="宋体" w:hAnsi="宋体"/>
                <w:color w:val="000000"/>
                <w:kern w:val="0"/>
                <w:szCs w:val="21"/>
              </w:rPr>
              <w:t>1</w:t>
            </w:r>
          </w:p>
        </w:tc>
        <w:tc>
          <w:tcPr>
            <w:tcW w:w="1770" w:type="dxa"/>
            <w:tcBorders>
              <w:tl2br w:val="nil"/>
              <w:tr2bl w:val="nil"/>
            </w:tcBorders>
            <w:vAlign w:val="center"/>
          </w:tcPr>
          <w:p>
            <w:pPr>
              <w:snapToGrid w:val="0"/>
              <w:jc w:val="center"/>
              <w:rPr>
                <w:rFonts w:ascii="宋体" w:hAnsi="宋体" w:cs="宋体"/>
                <w:color w:val="000000"/>
                <w:szCs w:val="21"/>
              </w:rPr>
            </w:pPr>
          </w:p>
        </w:tc>
        <w:tc>
          <w:tcPr>
            <w:tcW w:w="1275" w:type="dxa"/>
            <w:tcBorders>
              <w:tl2br w:val="nil"/>
              <w:tr2bl w:val="nil"/>
            </w:tcBorders>
            <w:vAlign w:val="center"/>
          </w:tcPr>
          <w:p>
            <w:pPr>
              <w:snapToGrid w:val="0"/>
              <w:jc w:val="center"/>
              <w:rPr>
                <w:rFonts w:ascii="宋体" w:hAnsi="宋体" w:cs="宋体"/>
                <w:color w:val="000000"/>
                <w:szCs w:val="21"/>
              </w:rPr>
            </w:pPr>
          </w:p>
        </w:tc>
        <w:tc>
          <w:tcPr>
            <w:tcW w:w="1305" w:type="dxa"/>
            <w:tcBorders>
              <w:tl2br w:val="nil"/>
              <w:tr2bl w:val="nil"/>
            </w:tcBorders>
            <w:vAlign w:val="center"/>
          </w:tcPr>
          <w:p>
            <w:pPr>
              <w:widowControl/>
              <w:jc w:val="left"/>
              <w:textAlignment w:val="center"/>
              <w:rPr>
                <w:szCs w:val="21"/>
              </w:rPr>
            </w:pPr>
          </w:p>
        </w:tc>
        <w:tc>
          <w:tcPr>
            <w:tcW w:w="1545" w:type="dxa"/>
            <w:tcBorders>
              <w:tl2br w:val="nil"/>
              <w:tr2bl w:val="nil"/>
            </w:tcBorders>
            <w:vAlign w:val="center"/>
          </w:tcPr>
          <w:p>
            <w:pPr>
              <w:widowControl/>
              <w:jc w:val="left"/>
              <w:textAlignment w:val="center"/>
              <w:rPr>
                <w:szCs w:val="21"/>
              </w:rPr>
            </w:pPr>
          </w:p>
        </w:tc>
        <w:tc>
          <w:tcPr>
            <w:tcW w:w="1305" w:type="dxa"/>
            <w:tcBorders>
              <w:tl2br w:val="nil"/>
              <w:tr2bl w:val="nil"/>
            </w:tcBorders>
            <w:vAlign w:val="center"/>
          </w:tcPr>
          <w:p>
            <w:pPr>
              <w:widowControl/>
              <w:jc w:val="left"/>
              <w:textAlignment w:val="center"/>
              <w:rPr>
                <w:rFonts w:hint="eastAsia" w:ascii="宋体" w:hAnsi="宋体" w:cs="宋体"/>
                <w:kern w:val="0"/>
                <w:szCs w:val="21"/>
              </w:rPr>
            </w:pPr>
          </w:p>
        </w:tc>
        <w:tc>
          <w:tcPr>
            <w:tcW w:w="1140" w:type="dxa"/>
            <w:tcBorders>
              <w:tl2br w:val="nil"/>
              <w:tr2bl w:val="nil"/>
            </w:tcBorders>
            <w:vAlign w:val="center"/>
          </w:tcPr>
          <w:p>
            <w:pPr>
              <w:widowControl/>
              <w:jc w:val="left"/>
              <w:textAlignment w:val="center"/>
              <w:rPr>
                <w:rFonts w:hint="eastAsia" w:ascii="宋体" w:hAnsi="宋体" w:cs="宋体"/>
                <w:kern w:val="0"/>
                <w:szCs w:val="21"/>
              </w:rPr>
            </w:pPr>
          </w:p>
        </w:tc>
        <w:tc>
          <w:tcPr>
            <w:tcW w:w="1140" w:type="dxa"/>
            <w:tcBorders>
              <w:tl2br w:val="nil"/>
              <w:tr2bl w:val="nil"/>
            </w:tcBorders>
            <w:vAlign w:val="center"/>
          </w:tcPr>
          <w:p>
            <w:pPr>
              <w:widowControl/>
              <w:jc w:val="left"/>
              <w:textAlignment w:val="center"/>
              <w:rPr>
                <w:rFonts w:hint="eastAsia"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hint="default" w:ascii="宋体" w:hAnsi="宋体"/>
                <w:color w:val="000000"/>
                <w:kern w:val="0"/>
                <w:szCs w:val="21"/>
                <w:lang w:val="en-US"/>
              </w:rPr>
            </w:pPr>
            <w:r>
              <w:rPr>
                <w:rStyle w:val="7"/>
                <w:rFonts w:hint="eastAsia" w:ascii="宋体" w:hAnsi="宋体"/>
                <w:color w:val="000000"/>
                <w:kern w:val="0"/>
                <w:szCs w:val="21"/>
                <w:lang w:val="en-US"/>
              </w:rPr>
              <w:t>2</w:t>
            </w:r>
          </w:p>
        </w:tc>
        <w:tc>
          <w:tcPr>
            <w:tcW w:w="1770" w:type="dxa"/>
            <w:tcBorders>
              <w:tl2br w:val="nil"/>
              <w:tr2bl w:val="nil"/>
            </w:tcBorders>
            <w:vAlign w:val="center"/>
          </w:tcPr>
          <w:p>
            <w:pPr>
              <w:snapToGrid w:val="0"/>
              <w:jc w:val="center"/>
              <w:rPr>
                <w:rFonts w:hint="eastAsia" w:ascii="宋体" w:hAnsi="宋体" w:cs="宋体" w:eastAsiaTheme="majorEastAsia"/>
                <w:b/>
                <w:bCs/>
                <w:sz w:val="24"/>
                <w:lang w:val="en-US" w:eastAsia="zh-CN"/>
              </w:rPr>
            </w:pPr>
          </w:p>
        </w:tc>
        <w:tc>
          <w:tcPr>
            <w:tcW w:w="1275" w:type="dxa"/>
            <w:tcBorders>
              <w:tl2br w:val="nil"/>
              <w:tr2bl w:val="nil"/>
            </w:tcBorders>
            <w:vAlign w:val="center"/>
          </w:tcPr>
          <w:p>
            <w:pPr>
              <w:snapToGrid w:val="0"/>
              <w:jc w:val="center"/>
              <w:rPr>
                <w:rFonts w:hint="eastAsia" w:ascii="宋体" w:hAnsi="宋体" w:cs="宋体"/>
                <w:szCs w:val="21"/>
              </w:rPr>
            </w:pPr>
          </w:p>
        </w:tc>
        <w:tc>
          <w:tcPr>
            <w:tcW w:w="1305" w:type="dxa"/>
            <w:tcBorders>
              <w:tl2br w:val="nil"/>
              <w:tr2bl w:val="nil"/>
            </w:tcBorders>
            <w:vAlign w:val="center"/>
          </w:tcPr>
          <w:p>
            <w:pPr>
              <w:widowControl/>
              <w:jc w:val="left"/>
              <w:textAlignment w:val="center"/>
              <w:rPr>
                <w:rFonts w:hint="eastAsia"/>
                <w:szCs w:val="21"/>
              </w:rPr>
            </w:pPr>
          </w:p>
        </w:tc>
        <w:tc>
          <w:tcPr>
            <w:tcW w:w="1545" w:type="dxa"/>
            <w:tcBorders>
              <w:tl2br w:val="nil"/>
              <w:tr2bl w:val="nil"/>
            </w:tcBorders>
            <w:vAlign w:val="center"/>
          </w:tcPr>
          <w:p>
            <w:pPr>
              <w:widowControl/>
              <w:jc w:val="left"/>
              <w:textAlignment w:val="center"/>
              <w:rPr>
                <w:rFonts w:hint="eastAsia"/>
                <w:szCs w:val="21"/>
              </w:rPr>
            </w:pPr>
          </w:p>
        </w:tc>
        <w:tc>
          <w:tcPr>
            <w:tcW w:w="1305"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hint="default" w:ascii="宋体" w:hAnsi="宋体"/>
                <w:color w:val="000000"/>
                <w:kern w:val="0"/>
                <w:szCs w:val="21"/>
                <w:lang w:val="en-US"/>
              </w:rPr>
            </w:pPr>
            <w:r>
              <w:rPr>
                <w:rStyle w:val="7"/>
                <w:rFonts w:hint="eastAsia" w:ascii="宋体" w:hAnsi="宋体"/>
                <w:color w:val="000000"/>
                <w:kern w:val="0"/>
                <w:szCs w:val="21"/>
                <w:lang w:val="en-US"/>
              </w:rPr>
              <w:t>3</w:t>
            </w:r>
          </w:p>
        </w:tc>
        <w:tc>
          <w:tcPr>
            <w:tcW w:w="1770" w:type="dxa"/>
            <w:tcBorders>
              <w:tl2br w:val="nil"/>
              <w:tr2bl w:val="nil"/>
            </w:tcBorders>
            <w:vAlign w:val="center"/>
          </w:tcPr>
          <w:p>
            <w:pPr>
              <w:snapToGrid w:val="0"/>
              <w:jc w:val="center"/>
              <w:rPr>
                <w:rFonts w:hint="eastAsia" w:ascii="宋体" w:hAnsi="宋体" w:cs="宋体" w:eastAsiaTheme="majorEastAsia"/>
                <w:b/>
                <w:bCs/>
                <w:sz w:val="24"/>
                <w:lang w:val="en-US" w:eastAsia="zh-CN"/>
              </w:rPr>
            </w:pPr>
          </w:p>
        </w:tc>
        <w:tc>
          <w:tcPr>
            <w:tcW w:w="1275" w:type="dxa"/>
            <w:tcBorders>
              <w:tl2br w:val="nil"/>
              <w:tr2bl w:val="nil"/>
            </w:tcBorders>
            <w:vAlign w:val="center"/>
          </w:tcPr>
          <w:p>
            <w:pPr>
              <w:snapToGrid w:val="0"/>
              <w:jc w:val="center"/>
              <w:rPr>
                <w:rFonts w:hint="eastAsia" w:ascii="宋体" w:hAnsi="宋体" w:cs="宋体"/>
                <w:szCs w:val="21"/>
              </w:rPr>
            </w:pPr>
          </w:p>
        </w:tc>
        <w:tc>
          <w:tcPr>
            <w:tcW w:w="1305" w:type="dxa"/>
            <w:tcBorders>
              <w:tl2br w:val="nil"/>
              <w:tr2bl w:val="nil"/>
            </w:tcBorders>
            <w:vAlign w:val="center"/>
          </w:tcPr>
          <w:p>
            <w:pPr>
              <w:widowControl/>
              <w:jc w:val="left"/>
              <w:textAlignment w:val="center"/>
              <w:rPr>
                <w:rFonts w:hint="eastAsia"/>
                <w:szCs w:val="21"/>
              </w:rPr>
            </w:pPr>
          </w:p>
        </w:tc>
        <w:tc>
          <w:tcPr>
            <w:tcW w:w="1545" w:type="dxa"/>
            <w:tcBorders>
              <w:tl2br w:val="nil"/>
              <w:tr2bl w:val="nil"/>
            </w:tcBorders>
            <w:vAlign w:val="center"/>
          </w:tcPr>
          <w:p>
            <w:pPr>
              <w:widowControl/>
              <w:jc w:val="left"/>
              <w:textAlignment w:val="center"/>
              <w:rPr>
                <w:rFonts w:hint="eastAsia"/>
                <w:szCs w:val="21"/>
              </w:rPr>
            </w:pPr>
          </w:p>
        </w:tc>
        <w:tc>
          <w:tcPr>
            <w:tcW w:w="1305"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hint="default" w:ascii="宋体" w:hAnsi="宋体"/>
                <w:color w:val="000000"/>
                <w:kern w:val="0"/>
                <w:szCs w:val="21"/>
                <w:lang w:val="en-US"/>
              </w:rPr>
            </w:pPr>
            <w:r>
              <w:rPr>
                <w:rStyle w:val="7"/>
                <w:rFonts w:hint="eastAsia" w:ascii="宋体" w:hAnsi="宋体"/>
                <w:color w:val="000000"/>
                <w:kern w:val="0"/>
                <w:szCs w:val="21"/>
                <w:lang w:val="en-US"/>
              </w:rPr>
              <w:t>4</w:t>
            </w:r>
          </w:p>
        </w:tc>
        <w:tc>
          <w:tcPr>
            <w:tcW w:w="1770" w:type="dxa"/>
            <w:tcBorders>
              <w:tl2br w:val="nil"/>
              <w:tr2bl w:val="nil"/>
            </w:tcBorders>
            <w:vAlign w:val="center"/>
          </w:tcPr>
          <w:p>
            <w:pPr>
              <w:snapToGrid w:val="0"/>
              <w:jc w:val="center"/>
              <w:rPr>
                <w:rFonts w:hint="eastAsia" w:ascii="宋体" w:hAnsi="宋体" w:cs="宋体" w:eastAsiaTheme="majorEastAsia"/>
                <w:b/>
                <w:bCs/>
                <w:sz w:val="24"/>
                <w:lang w:val="en-US" w:eastAsia="zh-CN"/>
              </w:rPr>
            </w:pPr>
          </w:p>
        </w:tc>
        <w:tc>
          <w:tcPr>
            <w:tcW w:w="1275" w:type="dxa"/>
            <w:tcBorders>
              <w:tl2br w:val="nil"/>
              <w:tr2bl w:val="nil"/>
            </w:tcBorders>
            <w:vAlign w:val="center"/>
          </w:tcPr>
          <w:p>
            <w:pPr>
              <w:snapToGrid w:val="0"/>
              <w:jc w:val="center"/>
              <w:rPr>
                <w:rFonts w:hint="eastAsia" w:ascii="宋体" w:hAnsi="宋体" w:cs="宋体"/>
                <w:szCs w:val="21"/>
              </w:rPr>
            </w:pPr>
          </w:p>
        </w:tc>
        <w:tc>
          <w:tcPr>
            <w:tcW w:w="1305" w:type="dxa"/>
            <w:tcBorders>
              <w:tl2br w:val="nil"/>
              <w:tr2bl w:val="nil"/>
            </w:tcBorders>
            <w:vAlign w:val="center"/>
          </w:tcPr>
          <w:p>
            <w:pPr>
              <w:widowControl/>
              <w:jc w:val="left"/>
              <w:textAlignment w:val="center"/>
              <w:rPr>
                <w:rFonts w:hint="eastAsia"/>
                <w:szCs w:val="21"/>
              </w:rPr>
            </w:pPr>
          </w:p>
        </w:tc>
        <w:tc>
          <w:tcPr>
            <w:tcW w:w="1545" w:type="dxa"/>
            <w:tcBorders>
              <w:tl2br w:val="nil"/>
              <w:tr2bl w:val="nil"/>
            </w:tcBorders>
            <w:vAlign w:val="center"/>
          </w:tcPr>
          <w:p>
            <w:pPr>
              <w:widowControl/>
              <w:jc w:val="left"/>
              <w:textAlignment w:val="center"/>
              <w:rPr>
                <w:rFonts w:hint="eastAsia"/>
                <w:szCs w:val="21"/>
              </w:rPr>
            </w:pPr>
          </w:p>
        </w:tc>
        <w:tc>
          <w:tcPr>
            <w:tcW w:w="1305"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hint="default" w:ascii="宋体" w:hAnsi="宋体"/>
                <w:color w:val="000000"/>
                <w:kern w:val="0"/>
                <w:szCs w:val="21"/>
                <w:lang w:val="en-US"/>
              </w:rPr>
            </w:pPr>
            <w:r>
              <w:rPr>
                <w:rStyle w:val="7"/>
                <w:rFonts w:hint="eastAsia" w:ascii="宋体" w:hAnsi="宋体"/>
                <w:color w:val="000000"/>
                <w:kern w:val="0"/>
                <w:szCs w:val="21"/>
                <w:lang w:val="en-US"/>
              </w:rPr>
              <w:t>5</w:t>
            </w:r>
          </w:p>
        </w:tc>
        <w:tc>
          <w:tcPr>
            <w:tcW w:w="1770" w:type="dxa"/>
            <w:tcBorders>
              <w:tl2br w:val="nil"/>
              <w:tr2bl w:val="nil"/>
            </w:tcBorders>
            <w:vAlign w:val="center"/>
          </w:tcPr>
          <w:p>
            <w:pPr>
              <w:snapToGrid w:val="0"/>
              <w:jc w:val="center"/>
              <w:rPr>
                <w:rFonts w:hint="eastAsia" w:ascii="宋体" w:hAnsi="宋体" w:cs="宋体" w:eastAsiaTheme="majorEastAsia"/>
                <w:b/>
                <w:bCs/>
                <w:sz w:val="24"/>
                <w:lang w:val="en-US" w:eastAsia="zh-CN"/>
              </w:rPr>
            </w:pPr>
          </w:p>
        </w:tc>
        <w:tc>
          <w:tcPr>
            <w:tcW w:w="1275" w:type="dxa"/>
            <w:tcBorders>
              <w:tl2br w:val="nil"/>
              <w:tr2bl w:val="nil"/>
            </w:tcBorders>
            <w:vAlign w:val="center"/>
          </w:tcPr>
          <w:p>
            <w:pPr>
              <w:snapToGrid w:val="0"/>
              <w:jc w:val="center"/>
              <w:rPr>
                <w:rFonts w:hint="eastAsia" w:ascii="宋体" w:hAnsi="宋体" w:cs="宋体"/>
                <w:szCs w:val="21"/>
              </w:rPr>
            </w:pPr>
          </w:p>
        </w:tc>
        <w:tc>
          <w:tcPr>
            <w:tcW w:w="1305" w:type="dxa"/>
            <w:tcBorders>
              <w:tl2br w:val="nil"/>
              <w:tr2bl w:val="nil"/>
            </w:tcBorders>
            <w:vAlign w:val="center"/>
          </w:tcPr>
          <w:p>
            <w:pPr>
              <w:widowControl/>
              <w:jc w:val="left"/>
              <w:textAlignment w:val="center"/>
              <w:rPr>
                <w:rFonts w:hint="eastAsia"/>
                <w:szCs w:val="21"/>
              </w:rPr>
            </w:pPr>
          </w:p>
        </w:tc>
        <w:tc>
          <w:tcPr>
            <w:tcW w:w="1545" w:type="dxa"/>
            <w:tcBorders>
              <w:tl2br w:val="nil"/>
              <w:tr2bl w:val="nil"/>
            </w:tcBorders>
            <w:vAlign w:val="center"/>
          </w:tcPr>
          <w:p>
            <w:pPr>
              <w:widowControl/>
              <w:jc w:val="left"/>
              <w:textAlignment w:val="center"/>
              <w:rPr>
                <w:rFonts w:hint="eastAsia"/>
                <w:szCs w:val="21"/>
              </w:rPr>
            </w:pPr>
          </w:p>
        </w:tc>
        <w:tc>
          <w:tcPr>
            <w:tcW w:w="1305"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hint="default" w:ascii="宋体" w:hAnsi="宋体"/>
                <w:color w:val="000000"/>
                <w:kern w:val="0"/>
                <w:szCs w:val="21"/>
                <w:lang w:val="en-US"/>
              </w:rPr>
            </w:pPr>
            <w:r>
              <w:rPr>
                <w:rStyle w:val="7"/>
                <w:rFonts w:hint="eastAsia" w:ascii="宋体" w:hAnsi="宋体"/>
                <w:color w:val="000000"/>
                <w:kern w:val="0"/>
                <w:szCs w:val="21"/>
                <w:lang w:val="en-US"/>
              </w:rPr>
              <w:t>6</w:t>
            </w:r>
          </w:p>
        </w:tc>
        <w:tc>
          <w:tcPr>
            <w:tcW w:w="1770" w:type="dxa"/>
            <w:tcBorders>
              <w:tl2br w:val="nil"/>
              <w:tr2bl w:val="nil"/>
            </w:tcBorders>
            <w:vAlign w:val="center"/>
          </w:tcPr>
          <w:p>
            <w:pPr>
              <w:snapToGrid w:val="0"/>
              <w:jc w:val="center"/>
              <w:rPr>
                <w:rFonts w:hint="eastAsia" w:ascii="宋体" w:hAnsi="宋体" w:cs="宋体" w:eastAsiaTheme="majorEastAsia"/>
                <w:b/>
                <w:bCs/>
                <w:sz w:val="24"/>
                <w:lang w:val="en-US" w:eastAsia="zh-CN"/>
              </w:rPr>
            </w:pPr>
          </w:p>
        </w:tc>
        <w:tc>
          <w:tcPr>
            <w:tcW w:w="1275" w:type="dxa"/>
            <w:tcBorders>
              <w:tl2br w:val="nil"/>
              <w:tr2bl w:val="nil"/>
            </w:tcBorders>
            <w:vAlign w:val="center"/>
          </w:tcPr>
          <w:p>
            <w:pPr>
              <w:snapToGrid w:val="0"/>
              <w:jc w:val="center"/>
              <w:rPr>
                <w:rFonts w:hint="eastAsia" w:ascii="宋体" w:hAnsi="宋体" w:cs="宋体"/>
                <w:szCs w:val="21"/>
              </w:rPr>
            </w:pPr>
          </w:p>
        </w:tc>
        <w:tc>
          <w:tcPr>
            <w:tcW w:w="1305" w:type="dxa"/>
            <w:tcBorders>
              <w:tl2br w:val="nil"/>
              <w:tr2bl w:val="nil"/>
            </w:tcBorders>
            <w:vAlign w:val="center"/>
          </w:tcPr>
          <w:p>
            <w:pPr>
              <w:widowControl/>
              <w:jc w:val="left"/>
              <w:textAlignment w:val="center"/>
              <w:rPr>
                <w:rFonts w:hint="eastAsia"/>
                <w:szCs w:val="21"/>
              </w:rPr>
            </w:pPr>
          </w:p>
        </w:tc>
        <w:tc>
          <w:tcPr>
            <w:tcW w:w="1545" w:type="dxa"/>
            <w:tcBorders>
              <w:tl2br w:val="nil"/>
              <w:tr2bl w:val="nil"/>
            </w:tcBorders>
            <w:vAlign w:val="center"/>
          </w:tcPr>
          <w:p>
            <w:pPr>
              <w:widowControl/>
              <w:jc w:val="left"/>
              <w:textAlignment w:val="center"/>
              <w:rPr>
                <w:rFonts w:hint="eastAsia"/>
                <w:szCs w:val="21"/>
              </w:rPr>
            </w:pPr>
          </w:p>
        </w:tc>
        <w:tc>
          <w:tcPr>
            <w:tcW w:w="1305"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hint="default" w:ascii="宋体" w:hAnsi="宋体"/>
                <w:color w:val="000000"/>
                <w:kern w:val="0"/>
                <w:szCs w:val="21"/>
                <w:lang w:val="en-US"/>
              </w:rPr>
            </w:pPr>
            <w:r>
              <w:rPr>
                <w:rStyle w:val="7"/>
                <w:rFonts w:hint="eastAsia" w:ascii="宋体" w:hAnsi="宋体"/>
                <w:color w:val="000000"/>
                <w:kern w:val="0"/>
                <w:szCs w:val="21"/>
                <w:lang w:val="en-US"/>
              </w:rPr>
              <w:t>7</w:t>
            </w:r>
          </w:p>
        </w:tc>
        <w:tc>
          <w:tcPr>
            <w:tcW w:w="1770" w:type="dxa"/>
            <w:tcBorders>
              <w:tl2br w:val="nil"/>
              <w:tr2bl w:val="nil"/>
            </w:tcBorders>
            <w:vAlign w:val="center"/>
          </w:tcPr>
          <w:p>
            <w:pPr>
              <w:snapToGrid w:val="0"/>
              <w:jc w:val="center"/>
              <w:rPr>
                <w:rFonts w:hint="eastAsia" w:ascii="宋体" w:hAnsi="宋体" w:cs="宋体" w:eastAsiaTheme="majorEastAsia"/>
                <w:b/>
                <w:bCs/>
                <w:sz w:val="24"/>
                <w:lang w:val="en-US" w:eastAsia="zh-CN"/>
              </w:rPr>
            </w:pPr>
          </w:p>
        </w:tc>
        <w:tc>
          <w:tcPr>
            <w:tcW w:w="1275" w:type="dxa"/>
            <w:tcBorders>
              <w:tl2br w:val="nil"/>
              <w:tr2bl w:val="nil"/>
            </w:tcBorders>
            <w:vAlign w:val="center"/>
          </w:tcPr>
          <w:p>
            <w:pPr>
              <w:snapToGrid w:val="0"/>
              <w:jc w:val="center"/>
              <w:rPr>
                <w:rFonts w:hint="eastAsia" w:ascii="宋体" w:hAnsi="宋体" w:cs="宋体"/>
                <w:szCs w:val="21"/>
              </w:rPr>
            </w:pPr>
          </w:p>
        </w:tc>
        <w:tc>
          <w:tcPr>
            <w:tcW w:w="1305" w:type="dxa"/>
            <w:tcBorders>
              <w:tl2br w:val="nil"/>
              <w:tr2bl w:val="nil"/>
            </w:tcBorders>
            <w:vAlign w:val="center"/>
          </w:tcPr>
          <w:p>
            <w:pPr>
              <w:widowControl/>
              <w:jc w:val="left"/>
              <w:textAlignment w:val="center"/>
              <w:rPr>
                <w:rFonts w:hint="eastAsia"/>
                <w:szCs w:val="21"/>
              </w:rPr>
            </w:pPr>
          </w:p>
        </w:tc>
        <w:tc>
          <w:tcPr>
            <w:tcW w:w="1545" w:type="dxa"/>
            <w:tcBorders>
              <w:tl2br w:val="nil"/>
              <w:tr2bl w:val="nil"/>
            </w:tcBorders>
            <w:vAlign w:val="center"/>
          </w:tcPr>
          <w:p>
            <w:pPr>
              <w:widowControl/>
              <w:jc w:val="left"/>
              <w:textAlignment w:val="center"/>
              <w:rPr>
                <w:rFonts w:hint="eastAsia"/>
                <w:szCs w:val="21"/>
              </w:rPr>
            </w:pPr>
          </w:p>
        </w:tc>
        <w:tc>
          <w:tcPr>
            <w:tcW w:w="1305"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c>
          <w:tcPr>
            <w:tcW w:w="1140" w:type="dxa"/>
            <w:tcBorders>
              <w:tl2br w:val="nil"/>
              <w:tr2bl w:val="nil"/>
            </w:tcBorders>
            <w:vAlign w:val="center"/>
          </w:tcPr>
          <w:p>
            <w:pPr>
              <w:widowControl/>
              <w:jc w:val="left"/>
              <w:textAlignment w:val="center"/>
              <w:rPr>
                <w:rFonts w:hint="eastAsia"/>
                <w:szCs w:val="21"/>
              </w:rPr>
            </w:pPr>
          </w:p>
        </w:tc>
      </w:tr>
    </w:tbl>
    <w:p>
      <w:pPr>
        <w:keepNext w:val="0"/>
        <w:keepLines w:val="0"/>
        <w:widowControl/>
        <w:suppressLineNumbers w:val="0"/>
        <w:jc w:val="left"/>
        <w:rPr>
          <w:rFonts w:hint="eastAsia" w:ascii="微软雅黑" w:hAnsi="微软雅黑" w:eastAsia="微软雅黑" w:cs="微软雅黑"/>
          <w:i w:val="0"/>
          <w:iCs w:val="0"/>
          <w:caps w:val="0"/>
          <w:color w:val="474747"/>
          <w:spacing w:val="0"/>
          <w:sz w:val="24"/>
          <w:szCs w:val="24"/>
          <w:shd w:val="clear" w:fill="FFFFFF"/>
          <w:lang w:val="en-US" w:eastAsia="zh-CN"/>
        </w:rPr>
      </w:pPr>
      <w:r>
        <w:rPr>
          <w:rFonts w:hint="eastAsia" w:ascii="微软雅黑" w:hAnsi="微软雅黑" w:eastAsia="微软雅黑" w:cs="微软雅黑"/>
          <w:i w:val="0"/>
          <w:iCs w:val="0"/>
          <w:caps w:val="0"/>
          <w:color w:val="474747"/>
          <w:spacing w:val="0"/>
          <w:sz w:val="24"/>
          <w:szCs w:val="24"/>
          <w:shd w:val="clear" w:fill="FFFFFF"/>
          <w:lang w:val="en-US" w:eastAsia="zh-CN"/>
        </w:rPr>
        <w:t>备注：1.疫情应急物资储备企业需采用信息</w:t>
      </w:r>
      <w:r>
        <w:rPr>
          <w:rFonts w:hint="default" w:ascii="微软雅黑" w:hAnsi="微软雅黑" w:eastAsia="微软雅黑" w:cs="微软雅黑"/>
          <w:i w:val="0"/>
          <w:iCs w:val="0"/>
          <w:caps w:val="0"/>
          <w:color w:val="474747"/>
          <w:spacing w:val="0"/>
          <w:sz w:val="24"/>
          <w:szCs w:val="24"/>
          <w:shd w:val="clear" w:fill="FFFFFF"/>
          <w:lang w:val="en-US" w:eastAsia="zh-CN"/>
        </w:rPr>
        <w:t>化管理手段，加强对物资存储管理（如物资到期自动提醒等）</w:t>
      </w:r>
      <w:r>
        <w:rPr>
          <w:rFonts w:hint="eastAsia" w:ascii="微软雅黑" w:hAnsi="微软雅黑" w:eastAsia="微软雅黑" w:cs="微软雅黑"/>
          <w:i w:val="0"/>
          <w:iCs w:val="0"/>
          <w:caps w:val="0"/>
          <w:color w:val="474747"/>
          <w:spacing w:val="0"/>
          <w:sz w:val="24"/>
          <w:szCs w:val="24"/>
          <w:shd w:val="clear" w:fill="FFFFFF"/>
          <w:lang w:val="en-US" w:eastAsia="zh-CN"/>
        </w:rPr>
        <w:t>。</w:t>
      </w:r>
    </w:p>
    <w:p>
      <w:pPr>
        <w:keepNext w:val="0"/>
        <w:keepLines w:val="0"/>
        <w:widowControl/>
        <w:suppressLineNumbers w:val="0"/>
        <w:jc w:val="left"/>
        <w:rPr>
          <w:rFonts w:hint="eastAsia" w:ascii="微软雅黑" w:hAnsi="微软雅黑" w:eastAsia="微软雅黑" w:cs="微软雅黑"/>
          <w:i w:val="0"/>
          <w:iCs w:val="0"/>
          <w:caps w:val="0"/>
          <w:color w:val="474747"/>
          <w:spacing w:val="0"/>
          <w:sz w:val="24"/>
          <w:szCs w:val="24"/>
          <w:shd w:val="clear" w:fill="FFFFFF"/>
          <w:lang w:val="en-US" w:eastAsia="zh-CN"/>
        </w:rPr>
      </w:pPr>
      <w:r>
        <w:rPr>
          <w:rFonts w:hint="eastAsia" w:ascii="微软雅黑" w:hAnsi="微软雅黑" w:eastAsia="微软雅黑" w:cs="微软雅黑"/>
          <w:i w:val="0"/>
          <w:iCs w:val="0"/>
          <w:caps w:val="0"/>
          <w:color w:val="474747"/>
          <w:spacing w:val="0"/>
          <w:sz w:val="24"/>
          <w:szCs w:val="24"/>
          <w:shd w:val="clear" w:fill="FFFFFF"/>
          <w:lang w:val="en-US" w:eastAsia="zh-CN"/>
        </w:rPr>
        <w:t xml:space="preserve">      2.疫情应急物资储备企业需通过生产企业自身的市场流通业务对我市防控医疗应急物</w:t>
      </w:r>
      <w:r>
        <w:rPr>
          <w:rFonts w:hint="default" w:ascii="微软雅黑" w:hAnsi="微软雅黑" w:eastAsia="微软雅黑" w:cs="微软雅黑"/>
          <w:i w:val="0"/>
          <w:iCs w:val="0"/>
          <w:caps w:val="0"/>
          <w:color w:val="474747"/>
          <w:spacing w:val="0"/>
          <w:sz w:val="24"/>
          <w:szCs w:val="24"/>
          <w:shd w:val="clear" w:fill="FFFFFF"/>
          <w:lang w:val="en-US" w:eastAsia="zh-CN"/>
        </w:rPr>
        <w:t>资更新轮换，减少储备物资因有效期等原因产生的损耗。</w:t>
      </w:r>
    </w:p>
    <w:p>
      <w:pPr>
        <w:keepNext w:val="0"/>
        <w:keepLines w:val="0"/>
        <w:widowControl/>
        <w:suppressLineNumbers w:val="0"/>
        <w:jc w:val="left"/>
        <w:rPr>
          <w:rFonts w:hint="default" w:ascii="微软雅黑" w:hAnsi="微软雅黑" w:eastAsia="微软雅黑" w:cs="微软雅黑"/>
          <w:i w:val="0"/>
          <w:iCs w:val="0"/>
          <w:caps w:val="0"/>
          <w:color w:val="474747"/>
          <w:spacing w:val="0"/>
          <w:sz w:val="24"/>
          <w:szCs w:val="24"/>
          <w:shd w:val="clear" w:fill="FFFFFF"/>
          <w:lang w:val="en-US" w:eastAsia="zh-CN"/>
        </w:rPr>
      </w:pPr>
      <w:r>
        <w:rPr>
          <w:rFonts w:hint="eastAsia" w:ascii="微软雅黑" w:hAnsi="微软雅黑" w:eastAsia="微软雅黑" w:cs="微软雅黑"/>
          <w:i w:val="0"/>
          <w:iCs w:val="0"/>
          <w:caps w:val="0"/>
          <w:color w:val="474747"/>
          <w:spacing w:val="0"/>
          <w:sz w:val="24"/>
          <w:szCs w:val="24"/>
          <w:shd w:val="clear" w:fill="FFFFFF"/>
          <w:lang w:val="en-US" w:eastAsia="zh-CN"/>
        </w:rPr>
        <w:t xml:space="preserve">      3.疫情应急物资储备企业在防控医疗物资保质期剩下6个月时向医疗物资保障组提出轮换申请。</w:t>
      </w:r>
    </w:p>
    <w:p>
      <w:pPr>
        <w:keepNext w:val="0"/>
        <w:keepLines w:val="0"/>
        <w:widowControl/>
        <w:suppressLineNumbers w:val="0"/>
        <w:jc w:val="left"/>
        <w:rPr>
          <w:rFonts w:hint="default" w:ascii="微软雅黑" w:hAnsi="微软雅黑" w:eastAsia="微软雅黑" w:cs="微软雅黑"/>
          <w:i w:val="0"/>
          <w:iCs w:val="0"/>
          <w:caps w:val="0"/>
          <w:color w:val="474747"/>
          <w:spacing w:val="0"/>
          <w:sz w:val="24"/>
          <w:szCs w:val="24"/>
          <w:shd w:val="clear" w:fill="FFFFFF"/>
          <w:lang w:val="en-US" w:eastAsia="zh-CN"/>
        </w:rPr>
      </w:pPr>
      <w:r>
        <w:rPr>
          <w:rFonts w:hint="eastAsia" w:ascii="微软雅黑" w:hAnsi="微软雅黑" w:eastAsia="微软雅黑" w:cs="微软雅黑"/>
          <w:i w:val="0"/>
          <w:iCs w:val="0"/>
          <w:caps w:val="0"/>
          <w:color w:val="474747"/>
          <w:spacing w:val="0"/>
          <w:sz w:val="24"/>
          <w:szCs w:val="24"/>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both"/>
        <w:rPr>
          <w:rFonts w:hint="default" w:ascii="微软雅黑" w:hAnsi="微软雅黑" w:eastAsia="微软雅黑" w:cs="微软雅黑"/>
          <w:i w:val="0"/>
          <w:iCs w:val="0"/>
          <w:caps w:val="0"/>
          <w:color w:val="474747"/>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both"/>
        <w:rPr>
          <w:rFonts w:hint="eastAsia" w:ascii="微软雅黑" w:hAnsi="微软雅黑" w:eastAsia="微软雅黑" w:cs="微软雅黑"/>
          <w:i w:val="0"/>
          <w:iCs w:val="0"/>
          <w:caps w:val="0"/>
          <w:color w:val="474747"/>
          <w:spacing w:val="0"/>
          <w:sz w:val="24"/>
          <w:szCs w:val="24"/>
          <w:shd w:val="clear" w:fill="FFFFFF"/>
          <w:lang w:val="en-US" w:eastAsia="zh-CN"/>
        </w:rPr>
      </w:pPr>
      <w:r>
        <w:rPr>
          <w:rFonts w:hint="eastAsia" w:ascii="微软雅黑" w:hAnsi="微软雅黑" w:eastAsia="微软雅黑" w:cs="微软雅黑"/>
          <w:i w:val="0"/>
          <w:iCs w:val="0"/>
          <w:caps w:val="0"/>
          <w:color w:val="474747"/>
          <w:spacing w:val="0"/>
          <w:sz w:val="24"/>
          <w:szCs w:val="24"/>
          <w:shd w:val="clear" w:fill="FFFFFF"/>
          <w:lang w:val="en-US" w:eastAsia="zh-CN"/>
        </w:rPr>
        <w:t>报价单位（公章）：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both"/>
        <w:rPr>
          <w:rFonts w:hint="eastAsia" w:ascii="微软雅黑" w:hAnsi="微软雅黑" w:eastAsia="微软雅黑" w:cs="微软雅黑"/>
          <w:i w:val="0"/>
          <w:iCs w:val="0"/>
          <w:caps w:val="0"/>
          <w:color w:val="474747"/>
          <w:spacing w:val="0"/>
          <w:sz w:val="24"/>
          <w:szCs w:val="24"/>
          <w:shd w:val="clear" w:fill="FFFFFF"/>
          <w:lang w:val="en-US" w:eastAsia="zh-CN"/>
        </w:rPr>
      </w:pPr>
      <w:r>
        <w:rPr>
          <w:rFonts w:hint="eastAsia" w:ascii="微软雅黑" w:hAnsi="微软雅黑" w:eastAsia="微软雅黑" w:cs="微软雅黑"/>
          <w:i w:val="0"/>
          <w:iCs w:val="0"/>
          <w:caps w:val="0"/>
          <w:color w:val="474747"/>
          <w:spacing w:val="0"/>
          <w:sz w:val="24"/>
          <w:szCs w:val="24"/>
          <w:shd w:val="clear" w:fill="FFFFFF"/>
          <w:lang w:val="en-US" w:eastAsia="zh-CN"/>
        </w:rPr>
        <w:t>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both"/>
        <w:rPr>
          <w:rFonts w:hint="default" w:ascii="微软雅黑" w:hAnsi="微软雅黑" w:eastAsia="微软雅黑" w:cs="微软雅黑"/>
          <w:i w:val="0"/>
          <w:iCs w:val="0"/>
          <w:caps w:val="0"/>
          <w:color w:val="474747"/>
          <w:spacing w:val="0"/>
          <w:sz w:val="24"/>
          <w:szCs w:val="24"/>
          <w:shd w:val="clear" w:fill="FFFFFF"/>
          <w:lang w:val="en-US" w:eastAsia="zh-CN"/>
        </w:rPr>
      </w:pPr>
      <w:r>
        <w:rPr>
          <w:rFonts w:hint="eastAsia" w:ascii="微软雅黑" w:hAnsi="微软雅黑" w:eastAsia="微软雅黑" w:cs="微软雅黑"/>
          <w:i w:val="0"/>
          <w:iCs w:val="0"/>
          <w:caps w:val="0"/>
          <w:color w:val="474747"/>
          <w:spacing w:val="0"/>
          <w:sz w:val="24"/>
          <w:szCs w:val="24"/>
          <w:shd w:val="clear" w:fill="FFFFFF"/>
          <w:lang w:val="en-US" w:eastAsia="zh-CN"/>
        </w:rPr>
        <w:t>联系方式：</w:t>
      </w:r>
    </w:p>
    <w:p>
      <w:pPr>
        <w:pStyle w:val="8"/>
        <w:numPr>
          <w:ilvl w:val="0"/>
          <w:numId w:val="0"/>
        </w:numPr>
        <w:spacing w:line="360" w:lineRule="auto"/>
        <w:ind w:leftChars="0" w:firstLine="480" w:firstLineChars="200"/>
        <w:rPr>
          <w:rFonts w:hint="eastAsia" w:ascii="微软雅黑" w:hAnsi="微软雅黑" w:eastAsia="微软雅黑" w:cs="微软雅黑"/>
          <w:i w:val="0"/>
          <w:iCs w:val="0"/>
          <w:caps w:val="0"/>
          <w:color w:val="474747"/>
          <w:spacing w:val="0"/>
          <w:kern w:val="0"/>
          <w:sz w:val="24"/>
          <w:szCs w:val="24"/>
          <w:shd w:val="clear" w:fill="FFFFFF"/>
          <w:lang w:val="en-US" w:eastAsia="zh-CN" w:bidi="ar"/>
        </w:rPr>
      </w:pPr>
    </w:p>
    <w:p>
      <w:pPr>
        <w:pStyle w:val="8"/>
        <w:numPr>
          <w:ilvl w:val="0"/>
          <w:numId w:val="0"/>
        </w:numPr>
        <w:spacing w:line="360" w:lineRule="auto"/>
        <w:ind w:leftChars="0" w:firstLine="480" w:firstLineChars="200"/>
        <w:rPr>
          <w:rFonts w:hint="eastAsia" w:ascii="微软雅黑" w:hAnsi="微软雅黑" w:eastAsia="微软雅黑" w:cs="微软雅黑"/>
          <w:i w:val="0"/>
          <w:iCs w:val="0"/>
          <w:caps w:val="0"/>
          <w:color w:val="474747"/>
          <w:spacing w:val="0"/>
          <w:kern w:val="0"/>
          <w:sz w:val="24"/>
          <w:szCs w:val="24"/>
          <w:shd w:val="clear" w:fill="FFFFFF"/>
          <w:lang w:val="en-US" w:eastAsia="zh-CN" w:bidi="ar"/>
        </w:rPr>
      </w:pPr>
    </w:p>
    <w:p>
      <w:pPr>
        <w:ind w:firstLine="480" w:firstLineChars="200"/>
        <w:jc w:val="left"/>
        <w:rPr>
          <w:rFonts w:hint="default" w:ascii="微软雅黑" w:hAnsi="微软雅黑" w:eastAsia="微软雅黑" w:cs="微软雅黑"/>
          <w:i w:val="0"/>
          <w:iCs w:val="0"/>
          <w:caps w:val="0"/>
          <w:color w:val="666666"/>
          <w:spacing w:val="0"/>
          <w:kern w:val="0"/>
          <w:sz w:val="24"/>
          <w:szCs w:val="24"/>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YzU0YjJiYTE0ODNhMTk3MzJhNGM0YTYwMjM1NDkifQ=="/>
  </w:docVars>
  <w:rsids>
    <w:rsidRoot w:val="5A2D2B8C"/>
    <w:rsid w:val="5A2D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qFormat/>
    <w:uiPriority w:val="0"/>
    <w:pPr>
      <w:spacing w:line="360" w:lineRule="auto"/>
      <w:ind w:firstLine="420" w:firstLineChars="100"/>
    </w:pPr>
  </w:style>
  <w:style w:type="character" w:customStyle="1" w:styleId="7">
    <w:name w:val="NormalCharacter"/>
    <w:qFormat/>
    <w:uiPriority w:val="0"/>
    <w:rPr>
      <w:rFonts w:ascii="Times New Roman" w:hAnsi="Times New Roman" w:eastAsia="宋体" w:cs="Times New Roman"/>
      <w:kern w:val="2"/>
      <w:sz w:val="21"/>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2022-11-18T03:58:00Z</dcterms:created>
  <dc:creator>李中燕</dc:creator>
  <cp:lastModifiedBy>李中燕</cp:lastModifiedBy>
  <dcterms:modified xsi:type="dcterms:W3CDTF">2022-11-18T03:59:17Z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DA55725AE3E84572875DDB5EA5ACE874</vt:lpwstr>
  </property>
</Properties>
</file>